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5265" w:rsidRDefault="00785265" w:rsidP="00CB319D">
      <w:pPr>
        <w:pStyle w:val="af"/>
        <w:spacing w:before="0" w:after="0"/>
        <w:jc w:val="center"/>
        <w:rPr>
          <w:color w:val="auto"/>
        </w:rPr>
      </w:pPr>
    </w:p>
    <w:p w:rsidR="00785265" w:rsidRDefault="00785265" w:rsidP="00CB319D">
      <w:pPr>
        <w:pStyle w:val="af"/>
        <w:spacing w:before="0" w:after="0"/>
        <w:jc w:val="center"/>
        <w:rPr>
          <w:color w:val="auto"/>
        </w:rPr>
      </w:pPr>
    </w:p>
    <w:p w:rsidR="00CB319D" w:rsidRPr="00391D17" w:rsidRDefault="00A972A1" w:rsidP="00CB319D">
      <w:pPr>
        <w:pStyle w:val="af"/>
        <w:spacing w:before="0" w:after="0"/>
        <w:jc w:val="center"/>
        <w:rPr>
          <w:color w:val="auto"/>
        </w:rPr>
      </w:pPr>
      <w:r>
        <w:rPr>
          <w:color w:val="auto"/>
        </w:rPr>
        <w:t xml:space="preserve">ДОГОВОР ПОПЕЧИТЕЛЯ СЧЕТА ДЕПО </w:t>
      </w:r>
      <w:r w:rsidR="00CB319D" w:rsidRPr="00391D17">
        <w:rPr>
          <w:color w:val="auto"/>
        </w:rPr>
        <w:t>№ _______</w:t>
      </w:r>
    </w:p>
    <w:p w:rsidR="00CB319D" w:rsidRPr="00391D17" w:rsidRDefault="00CB319D" w:rsidP="00CB319D">
      <w:pPr>
        <w:spacing w:before="120" w:after="120"/>
        <w:jc w:val="both"/>
        <w:rPr>
          <w:sz w:val="16"/>
          <w:szCs w:val="16"/>
        </w:rPr>
      </w:pPr>
      <w:r w:rsidRPr="00391D17">
        <w:rPr>
          <w:sz w:val="16"/>
          <w:szCs w:val="16"/>
        </w:rPr>
        <w:t>г. Кострома</w:t>
      </w:r>
      <w:r w:rsidRPr="00391D17">
        <w:rPr>
          <w:sz w:val="16"/>
          <w:szCs w:val="16"/>
        </w:rPr>
        <w:tab/>
      </w:r>
      <w:r w:rsidRPr="00391D17">
        <w:rPr>
          <w:sz w:val="16"/>
          <w:szCs w:val="16"/>
        </w:rPr>
        <w:tab/>
      </w:r>
      <w:r w:rsidRPr="00391D17">
        <w:rPr>
          <w:sz w:val="16"/>
          <w:szCs w:val="16"/>
        </w:rPr>
        <w:tab/>
      </w:r>
      <w:r w:rsidRPr="00391D17">
        <w:rPr>
          <w:sz w:val="16"/>
          <w:szCs w:val="16"/>
        </w:rPr>
        <w:tab/>
      </w:r>
      <w:r w:rsidRPr="00391D17">
        <w:rPr>
          <w:sz w:val="16"/>
          <w:szCs w:val="16"/>
        </w:rPr>
        <w:tab/>
      </w:r>
      <w:r w:rsidRPr="00391D17">
        <w:rPr>
          <w:sz w:val="16"/>
          <w:szCs w:val="16"/>
        </w:rPr>
        <w:tab/>
      </w:r>
      <w:r w:rsidRPr="00391D17">
        <w:rPr>
          <w:sz w:val="16"/>
          <w:szCs w:val="16"/>
        </w:rPr>
        <w:tab/>
      </w:r>
      <w:r>
        <w:rPr>
          <w:sz w:val="16"/>
          <w:szCs w:val="16"/>
        </w:rPr>
        <w:tab/>
      </w:r>
      <w:r w:rsidRPr="00391D17">
        <w:rPr>
          <w:sz w:val="16"/>
          <w:szCs w:val="16"/>
        </w:rPr>
        <w:tab/>
        <w:t>«            »                             20_____ г.</w:t>
      </w:r>
    </w:p>
    <w:p w:rsidR="00CB319D" w:rsidRPr="002918F4" w:rsidRDefault="008735F2" w:rsidP="00CB319D">
      <w:pPr>
        <w:pStyle w:val="a4"/>
        <w:rPr>
          <w:rFonts w:ascii="Times New Roman" w:hAnsi="Times New Roman"/>
          <w:sz w:val="16"/>
          <w:szCs w:val="16"/>
        </w:rPr>
      </w:pPr>
      <w:r>
        <w:rPr>
          <w:rFonts w:ascii="Times New Roman" w:hAnsi="Times New Roman"/>
          <w:b/>
          <w:spacing w:val="4"/>
          <w:sz w:val="16"/>
          <w:szCs w:val="16"/>
        </w:rPr>
        <w:t>Публичное акционерное общество</w:t>
      </w:r>
      <w:r w:rsidR="00CB319D" w:rsidRPr="00A972A1">
        <w:rPr>
          <w:rFonts w:ascii="Times New Roman" w:hAnsi="Times New Roman"/>
          <w:b/>
          <w:spacing w:val="4"/>
          <w:sz w:val="16"/>
          <w:szCs w:val="16"/>
        </w:rPr>
        <w:t xml:space="preserve"> «Совкомбанк»</w:t>
      </w:r>
      <w:r w:rsidR="00CB319D" w:rsidRPr="00391D17">
        <w:rPr>
          <w:rFonts w:ascii="Times New Roman" w:hAnsi="Times New Roman"/>
          <w:sz w:val="16"/>
          <w:szCs w:val="16"/>
        </w:rPr>
        <w:t xml:space="preserve">, имеющий лицензию профессионального участника рынка ценных бумаг на осуществление депозитарной деятельности № </w:t>
      </w:r>
      <w:r w:rsidR="00A972A1">
        <w:rPr>
          <w:rFonts w:ascii="Times New Roman" w:hAnsi="Times New Roman"/>
          <w:sz w:val="16"/>
          <w:szCs w:val="16"/>
        </w:rPr>
        <w:t>_______________________________________</w:t>
      </w:r>
      <w:r w:rsidR="00CB319D" w:rsidRPr="00391D17">
        <w:rPr>
          <w:rFonts w:ascii="Times New Roman" w:hAnsi="Times New Roman"/>
          <w:sz w:val="16"/>
          <w:szCs w:val="16"/>
        </w:rPr>
        <w:t xml:space="preserve">, выданную </w:t>
      </w:r>
      <w:r w:rsidR="00A972A1">
        <w:rPr>
          <w:rFonts w:ascii="Times New Roman" w:hAnsi="Times New Roman"/>
          <w:sz w:val="16"/>
          <w:szCs w:val="16"/>
        </w:rPr>
        <w:t>_______________________________   ____________________</w:t>
      </w:r>
      <w:r w:rsidR="00CB319D" w:rsidRPr="00391D17">
        <w:rPr>
          <w:rFonts w:ascii="Times New Roman" w:hAnsi="Times New Roman"/>
          <w:sz w:val="16"/>
          <w:szCs w:val="16"/>
        </w:rPr>
        <w:t>, именуемый в дальнейшем «Депозитарий», в лице</w:t>
      </w:r>
      <w:r w:rsidR="00A972A1">
        <w:rPr>
          <w:rFonts w:ascii="Times New Roman" w:hAnsi="Times New Roman"/>
          <w:sz w:val="16"/>
          <w:szCs w:val="16"/>
        </w:rPr>
        <w:t xml:space="preserve"> _______________________</w:t>
      </w:r>
      <w:r w:rsidR="00CB319D" w:rsidRPr="00391D17">
        <w:rPr>
          <w:rFonts w:ascii="Times New Roman" w:hAnsi="Times New Roman"/>
          <w:sz w:val="16"/>
          <w:szCs w:val="16"/>
        </w:rPr>
        <w:t>, действующего на основании</w:t>
      </w:r>
      <w:proofErr w:type="gramStart"/>
      <w:r w:rsidR="00CB319D" w:rsidRPr="00391D17">
        <w:rPr>
          <w:rFonts w:ascii="Times New Roman" w:hAnsi="Times New Roman"/>
          <w:sz w:val="16"/>
          <w:szCs w:val="16"/>
          <w:u w:val="single"/>
        </w:rPr>
        <w:t xml:space="preserve">               </w:t>
      </w:r>
      <w:r w:rsidR="00CB319D" w:rsidRPr="00391D17">
        <w:rPr>
          <w:rFonts w:ascii="Times New Roman" w:hAnsi="Times New Roman"/>
          <w:sz w:val="16"/>
          <w:szCs w:val="16"/>
        </w:rPr>
        <w:t>,</w:t>
      </w:r>
      <w:proofErr w:type="gramEnd"/>
      <w:r w:rsidR="00CB319D" w:rsidRPr="00391D17">
        <w:rPr>
          <w:rFonts w:ascii="Times New Roman" w:hAnsi="Times New Roman"/>
          <w:sz w:val="16"/>
          <w:szCs w:val="16"/>
        </w:rPr>
        <w:t xml:space="preserve"> с одной стороны, и_____________________________________________________________________________________________,</w:t>
      </w:r>
      <w:r w:rsidR="00CB319D">
        <w:rPr>
          <w:rFonts w:ascii="Times New Roman" w:hAnsi="Times New Roman"/>
          <w:sz w:val="16"/>
          <w:szCs w:val="16"/>
        </w:rPr>
        <w:t xml:space="preserve"> </w:t>
      </w:r>
      <w:r w:rsidR="00CB319D" w:rsidRPr="00391D17">
        <w:rPr>
          <w:rFonts w:ascii="Times New Roman" w:hAnsi="Times New Roman"/>
          <w:sz w:val="16"/>
          <w:szCs w:val="16"/>
        </w:rPr>
        <w:t>именуемое(</w:t>
      </w:r>
      <w:proofErr w:type="spellStart"/>
      <w:r w:rsidR="00CB319D" w:rsidRPr="00391D17">
        <w:rPr>
          <w:rFonts w:ascii="Times New Roman" w:hAnsi="Times New Roman"/>
          <w:sz w:val="16"/>
          <w:szCs w:val="16"/>
        </w:rPr>
        <w:t>ый</w:t>
      </w:r>
      <w:proofErr w:type="spellEnd"/>
      <w:r w:rsidR="00CB319D" w:rsidRPr="00391D17">
        <w:rPr>
          <w:rFonts w:ascii="Times New Roman" w:hAnsi="Times New Roman"/>
          <w:sz w:val="16"/>
          <w:szCs w:val="16"/>
        </w:rPr>
        <w:t>) в дальнейшем «</w:t>
      </w:r>
      <w:r w:rsidR="00A972A1" w:rsidRPr="00A972A1">
        <w:rPr>
          <w:rFonts w:ascii="Times New Roman" w:hAnsi="Times New Roman"/>
          <w:b/>
          <w:sz w:val="16"/>
          <w:szCs w:val="16"/>
        </w:rPr>
        <w:t>Попечитель</w:t>
      </w:r>
      <w:r w:rsidR="00CB319D" w:rsidRPr="00391D17">
        <w:rPr>
          <w:rFonts w:ascii="Times New Roman" w:hAnsi="Times New Roman"/>
          <w:sz w:val="16"/>
          <w:szCs w:val="16"/>
        </w:rPr>
        <w:t>», в лице____________________________________________________,действующего на основании ______________________________________________________, с другой стороны,</w:t>
      </w:r>
      <w:r w:rsidR="00CB319D">
        <w:rPr>
          <w:rFonts w:ascii="Times New Roman" w:hAnsi="Times New Roman"/>
          <w:sz w:val="16"/>
          <w:szCs w:val="16"/>
        </w:rPr>
        <w:t xml:space="preserve"> </w:t>
      </w:r>
      <w:r w:rsidR="00CB319D" w:rsidRPr="00391D17">
        <w:rPr>
          <w:rFonts w:ascii="Times New Roman" w:hAnsi="Times New Roman"/>
          <w:sz w:val="16"/>
          <w:szCs w:val="16"/>
        </w:rPr>
        <w:t>совместно именуемые «Стороны», заключили настоящий Договор о нижеследующем:</w:t>
      </w:r>
    </w:p>
    <w:p w:rsidR="00A972A1" w:rsidRPr="00A972A1" w:rsidRDefault="00A972A1" w:rsidP="00A972A1">
      <w:pPr>
        <w:spacing w:before="120" w:after="120"/>
        <w:rPr>
          <w:b/>
          <w:sz w:val="16"/>
          <w:szCs w:val="16"/>
        </w:rPr>
      </w:pPr>
      <w:bookmarkStart w:id="0" w:name="_Toc268597737"/>
      <w:r w:rsidRPr="00A972A1">
        <w:rPr>
          <w:b/>
          <w:sz w:val="16"/>
          <w:szCs w:val="16"/>
        </w:rPr>
        <w:t>ИСПОЛЬЗУЕМЫЕ ТЕРМИНЫ.</w:t>
      </w:r>
    </w:p>
    <w:p w:rsidR="00A972A1" w:rsidRPr="00A972A1" w:rsidRDefault="00A972A1" w:rsidP="00A972A1">
      <w:pPr>
        <w:jc w:val="both"/>
        <w:rPr>
          <w:sz w:val="16"/>
          <w:szCs w:val="16"/>
        </w:rPr>
      </w:pPr>
      <w:r w:rsidRPr="00A972A1">
        <w:rPr>
          <w:b/>
          <w:sz w:val="16"/>
          <w:szCs w:val="16"/>
        </w:rPr>
        <w:t>Депонент</w:t>
      </w:r>
      <w:r w:rsidRPr="00A972A1">
        <w:rPr>
          <w:sz w:val="16"/>
          <w:szCs w:val="16"/>
        </w:rPr>
        <w:t xml:space="preserve"> – лицо, заключившее с Депозитарием Депозитарный договор</w:t>
      </w:r>
      <w:r>
        <w:rPr>
          <w:sz w:val="16"/>
          <w:szCs w:val="16"/>
        </w:rPr>
        <w:t>, Договор доверительного управляющего</w:t>
      </w:r>
      <w:r w:rsidRPr="00A972A1">
        <w:rPr>
          <w:sz w:val="16"/>
          <w:szCs w:val="16"/>
        </w:rPr>
        <w:t xml:space="preserve"> и имеющее в Депозитарии счет депо.</w:t>
      </w:r>
    </w:p>
    <w:p w:rsidR="00A972A1" w:rsidRPr="00A972A1" w:rsidRDefault="00A972A1" w:rsidP="00A972A1">
      <w:pPr>
        <w:jc w:val="both"/>
        <w:rPr>
          <w:sz w:val="16"/>
          <w:szCs w:val="16"/>
        </w:rPr>
      </w:pPr>
      <w:r w:rsidRPr="00A972A1">
        <w:rPr>
          <w:b/>
          <w:sz w:val="16"/>
          <w:szCs w:val="16"/>
        </w:rPr>
        <w:t>Д</w:t>
      </w:r>
      <w:r>
        <w:rPr>
          <w:b/>
          <w:sz w:val="16"/>
          <w:szCs w:val="16"/>
        </w:rPr>
        <w:t xml:space="preserve">епозитарный договор </w:t>
      </w:r>
      <w:r w:rsidRPr="00A972A1">
        <w:rPr>
          <w:sz w:val="16"/>
          <w:szCs w:val="16"/>
        </w:rPr>
        <w:t xml:space="preserve">– заключенный в простой письменной форме договор между Депозитарием и </w:t>
      </w:r>
      <w:r w:rsidR="00E01318">
        <w:rPr>
          <w:sz w:val="16"/>
          <w:szCs w:val="16"/>
        </w:rPr>
        <w:t>Депонентом</w:t>
      </w:r>
      <w:r w:rsidRPr="00A972A1">
        <w:rPr>
          <w:sz w:val="16"/>
          <w:szCs w:val="16"/>
        </w:rPr>
        <w:t xml:space="preserve">, обуславливающий права и обязанности Сторон при оказании Депозитарием услуг по хранению и учету прав собственности на ценные бумаги </w:t>
      </w:r>
      <w:r w:rsidR="00E01318">
        <w:rPr>
          <w:sz w:val="16"/>
          <w:szCs w:val="16"/>
        </w:rPr>
        <w:t>Депонента</w:t>
      </w:r>
      <w:r w:rsidRPr="00A972A1">
        <w:rPr>
          <w:sz w:val="16"/>
          <w:szCs w:val="16"/>
        </w:rPr>
        <w:t>.</w:t>
      </w:r>
    </w:p>
    <w:p w:rsidR="00A972A1" w:rsidRPr="00A972A1" w:rsidRDefault="00A972A1" w:rsidP="00A972A1">
      <w:pPr>
        <w:jc w:val="both"/>
        <w:rPr>
          <w:sz w:val="16"/>
          <w:szCs w:val="16"/>
        </w:rPr>
      </w:pPr>
      <w:r>
        <w:rPr>
          <w:b/>
          <w:sz w:val="16"/>
          <w:szCs w:val="16"/>
        </w:rPr>
        <w:t xml:space="preserve">Счет депо </w:t>
      </w:r>
      <w:r w:rsidRPr="00A972A1">
        <w:rPr>
          <w:sz w:val="16"/>
          <w:szCs w:val="16"/>
        </w:rPr>
        <w:t xml:space="preserve">– счет депо, открытый </w:t>
      </w:r>
      <w:r w:rsidR="00E01318">
        <w:rPr>
          <w:sz w:val="16"/>
          <w:szCs w:val="16"/>
        </w:rPr>
        <w:t>Депоненту</w:t>
      </w:r>
      <w:r w:rsidRPr="00A972A1">
        <w:rPr>
          <w:sz w:val="16"/>
          <w:szCs w:val="16"/>
        </w:rPr>
        <w:t xml:space="preserve"> в Депозитарии, представляющий совокупность записей в регистрах Депозитария, предназначенный для учета ценных бумаг по Депозитарному договору.</w:t>
      </w:r>
    </w:p>
    <w:p w:rsidR="00A972A1" w:rsidRPr="00A972A1" w:rsidRDefault="00A972A1" w:rsidP="00A972A1">
      <w:pPr>
        <w:jc w:val="both"/>
        <w:rPr>
          <w:sz w:val="16"/>
          <w:szCs w:val="16"/>
        </w:rPr>
      </w:pPr>
      <w:r w:rsidRPr="00A972A1">
        <w:rPr>
          <w:b/>
          <w:sz w:val="16"/>
          <w:szCs w:val="16"/>
        </w:rPr>
        <w:t>Попечитель счета</w:t>
      </w:r>
      <w:r>
        <w:rPr>
          <w:b/>
          <w:sz w:val="16"/>
          <w:szCs w:val="16"/>
        </w:rPr>
        <w:t xml:space="preserve"> (Попечитель)</w:t>
      </w:r>
      <w:r w:rsidRPr="00A972A1">
        <w:rPr>
          <w:sz w:val="16"/>
          <w:szCs w:val="16"/>
        </w:rPr>
        <w:t xml:space="preserve"> - лицо, имеющее лицензию профессионального участника рынка ценных бумаг, распоряжающееся </w:t>
      </w:r>
      <w:r>
        <w:rPr>
          <w:sz w:val="16"/>
          <w:szCs w:val="16"/>
        </w:rPr>
        <w:t>С</w:t>
      </w:r>
      <w:r w:rsidRPr="00A972A1">
        <w:rPr>
          <w:sz w:val="16"/>
          <w:szCs w:val="16"/>
        </w:rPr>
        <w:t xml:space="preserve">четом депо </w:t>
      </w:r>
      <w:r>
        <w:rPr>
          <w:sz w:val="16"/>
          <w:szCs w:val="16"/>
        </w:rPr>
        <w:t>Депонента</w:t>
      </w:r>
      <w:r w:rsidRPr="00A972A1">
        <w:rPr>
          <w:sz w:val="16"/>
          <w:szCs w:val="16"/>
        </w:rPr>
        <w:t xml:space="preserve"> на основании поручения о назначении Попечителя счета депо, отданного в Депозитарий </w:t>
      </w:r>
      <w:r w:rsidR="00A018C1">
        <w:rPr>
          <w:sz w:val="16"/>
          <w:szCs w:val="16"/>
        </w:rPr>
        <w:t>Депонентом</w:t>
      </w:r>
      <w:r w:rsidRPr="00A972A1">
        <w:rPr>
          <w:sz w:val="16"/>
          <w:szCs w:val="16"/>
        </w:rPr>
        <w:t>.</w:t>
      </w:r>
    </w:p>
    <w:p w:rsidR="00A972A1" w:rsidRPr="00A972A1" w:rsidRDefault="00A972A1" w:rsidP="00A972A1">
      <w:pPr>
        <w:jc w:val="both"/>
        <w:rPr>
          <w:sz w:val="16"/>
          <w:szCs w:val="16"/>
        </w:rPr>
      </w:pPr>
      <w:r w:rsidRPr="00A972A1">
        <w:rPr>
          <w:b/>
          <w:sz w:val="16"/>
          <w:szCs w:val="16"/>
        </w:rPr>
        <w:t xml:space="preserve">Условия </w:t>
      </w:r>
      <w:r w:rsidRPr="00A972A1">
        <w:rPr>
          <w:sz w:val="16"/>
          <w:szCs w:val="16"/>
        </w:rPr>
        <w:t xml:space="preserve">– "Условия осуществления депозитарной деятельности </w:t>
      </w:r>
      <w:r w:rsidR="00BC2EB6">
        <w:rPr>
          <w:sz w:val="16"/>
          <w:szCs w:val="16"/>
        </w:rPr>
        <w:t xml:space="preserve">ПАО </w:t>
      </w:r>
      <w:r w:rsidRPr="00A972A1">
        <w:rPr>
          <w:sz w:val="16"/>
          <w:szCs w:val="16"/>
        </w:rPr>
        <w:t>"</w:t>
      </w:r>
      <w:r>
        <w:rPr>
          <w:sz w:val="16"/>
          <w:szCs w:val="16"/>
        </w:rPr>
        <w:t>Совкомбанк"</w:t>
      </w:r>
      <w:r w:rsidRPr="00A972A1">
        <w:rPr>
          <w:sz w:val="16"/>
          <w:szCs w:val="16"/>
        </w:rPr>
        <w:t>, являющиеся неотъемлемой частью настоящего договора.</w:t>
      </w:r>
    </w:p>
    <w:p w:rsidR="003A4B2A" w:rsidRPr="00391D17" w:rsidRDefault="003A4B2A" w:rsidP="003A4B2A">
      <w:pPr>
        <w:spacing w:before="120" w:after="120"/>
        <w:rPr>
          <w:b/>
          <w:sz w:val="16"/>
          <w:szCs w:val="16"/>
        </w:rPr>
      </w:pPr>
      <w:r w:rsidRPr="00391D17">
        <w:rPr>
          <w:b/>
          <w:sz w:val="16"/>
          <w:szCs w:val="16"/>
        </w:rPr>
        <w:t>1. ПРЕДМЕТ ДОГОВОРА</w:t>
      </w:r>
    </w:p>
    <w:p w:rsidR="00A972A1" w:rsidRPr="00A972A1" w:rsidRDefault="00A972A1" w:rsidP="00A972A1">
      <w:pPr>
        <w:jc w:val="both"/>
        <w:rPr>
          <w:sz w:val="16"/>
          <w:szCs w:val="16"/>
        </w:rPr>
      </w:pPr>
      <w:bookmarkStart w:id="1" w:name="_Toc268597669"/>
      <w:r>
        <w:rPr>
          <w:sz w:val="16"/>
          <w:szCs w:val="16"/>
        </w:rPr>
        <w:t xml:space="preserve">1.1. </w:t>
      </w:r>
      <w:r w:rsidRPr="00A972A1">
        <w:rPr>
          <w:sz w:val="16"/>
          <w:szCs w:val="16"/>
        </w:rPr>
        <w:t xml:space="preserve">Предметом настоящего договора является определение и установление взаимных прав и обязанностей Сторон по обслуживанию </w:t>
      </w:r>
      <w:r>
        <w:rPr>
          <w:sz w:val="16"/>
          <w:szCs w:val="16"/>
        </w:rPr>
        <w:t>С</w:t>
      </w:r>
      <w:r w:rsidRPr="00A972A1">
        <w:rPr>
          <w:sz w:val="16"/>
          <w:szCs w:val="16"/>
        </w:rPr>
        <w:t xml:space="preserve">чета депо </w:t>
      </w:r>
      <w:r>
        <w:rPr>
          <w:sz w:val="16"/>
          <w:szCs w:val="16"/>
        </w:rPr>
        <w:t>Депонента</w:t>
      </w:r>
      <w:r w:rsidRPr="00A972A1">
        <w:rPr>
          <w:sz w:val="16"/>
          <w:szCs w:val="16"/>
        </w:rPr>
        <w:t xml:space="preserve"> при осуществлении операций с ценными бумагами и реализацией прав </w:t>
      </w:r>
      <w:r>
        <w:rPr>
          <w:sz w:val="16"/>
          <w:szCs w:val="16"/>
        </w:rPr>
        <w:t xml:space="preserve">Депонента </w:t>
      </w:r>
      <w:r w:rsidRPr="00A972A1">
        <w:rPr>
          <w:sz w:val="16"/>
          <w:szCs w:val="16"/>
        </w:rPr>
        <w:t>на ценные бумаги.</w:t>
      </w:r>
    </w:p>
    <w:p w:rsidR="00A972A1" w:rsidRDefault="00A972A1" w:rsidP="00A972A1">
      <w:pPr>
        <w:jc w:val="both"/>
        <w:rPr>
          <w:sz w:val="16"/>
          <w:szCs w:val="16"/>
        </w:rPr>
      </w:pPr>
      <w:r w:rsidRPr="00A972A1">
        <w:rPr>
          <w:sz w:val="16"/>
          <w:szCs w:val="16"/>
        </w:rPr>
        <w:t xml:space="preserve">1.2. Депозитарий и Попечитель заключают один договор о разграничении полномочий, действие которого распространяется на все разделы открытых в Депозитарии счетов депо всех </w:t>
      </w:r>
      <w:r w:rsidR="00E01318">
        <w:rPr>
          <w:sz w:val="16"/>
          <w:szCs w:val="16"/>
        </w:rPr>
        <w:t>Депонентов</w:t>
      </w:r>
      <w:r w:rsidRPr="00A972A1">
        <w:rPr>
          <w:sz w:val="16"/>
          <w:szCs w:val="16"/>
        </w:rPr>
        <w:t>, по которым данный Попечитель назначен или будет назначен в качестве уполномоченного лица.</w:t>
      </w:r>
    </w:p>
    <w:p w:rsidR="00A972A1" w:rsidRDefault="00A972A1" w:rsidP="00A972A1">
      <w:pPr>
        <w:jc w:val="both"/>
        <w:rPr>
          <w:sz w:val="16"/>
          <w:szCs w:val="16"/>
        </w:rPr>
      </w:pPr>
      <w:r>
        <w:rPr>
          <w:sz w:val="16"/>
          <w:szCs w:val="16"/>
        </w:rPr>
        <w:t xml:space="preserve">1.3. </w:t>
      </w:r>
      <w:r w:rsidRPr="00A972A1">
        <w:rPr>
          <w:sz w:val="16"/>
          <w:szCs w:val="16"/>
        </w:rPr>
        <w:t>Настоящий Договор заключен в связи с передачей Депонентом полномочий по распоряжению ценными бумагами и осуществлению прав</w:t>
      </w:r>
      <w:r>
        <w:rPr>
          <w:sz w:val="16"/>
          <w:szCs w:val="16"/>
        </w:rPr>
        <w:t xml:space="preserve"> по ценным бумагам Попечителю</w:t>
      </w:r>
      <w:r w:rsidRPr="00A972A1">
        <w:rPr>
          <w:sz w:val="16"/>
          <w:szCs w:val="16"/>
        </w:rPr>
        <w:t>, хранение</w:t>
      </w:r>
      <w:r>
        <w:rPr>
          <w:sz w:val="16"/>
          <w:szCs w:val="16"/>
        </w:rPr>
        <w:t xml:space="preserve"> и/или</w:t>
      </w:r>
      <w:r w:rsidRPr="00A972A1">
        <w:rPr>
          <w:sz w:val="16"/>
          <w:szCs w:val="16"/>
        </w:rPr>
        <w:t xml:space="preserve"> учет и удостоверение прав (переход прав) на которые осуществляет Депозитарий, </w:t>
      </w:r>
      <w:r>
        <w:rPr>
          <w:sz w:val="16"/>
          <w:szCs w:val="16"/>
        </w:rPr>
        <w:t>а также в целях</w:t>
      </w:r>
      <w:r w:rsidRPr="00A972A1">
        <w:rPr>
          <w:sz w:val="16"/>
          <w:szCs w:val="16"/>
        </w:rPr>
        <w:t xml:space="preserve"> обеспечени</w:t>
      </w:r>
      <w:r>
        <w:rPr>
          <w:sz w:val="16"/>
          <w:szCs w:val="16"/>
        </w:rPr>
        <w:t>я</w:t>
      </w:r>
      <w:r w:rsidRPr="00A972A1">
        <w:rPr>
          <w:sz w:val="16"/>
          <w:szCs w:val="16"/>
        </w:rPr>
        <w:t xml:space="preserve"> информационного взаимодействия между Сторонами при оказании Депозитарием депозитарных услуг.</w:t>
      </w:r>
    </w:p>
    <w:p w:rsidR="003A4B2A" w:rsidRPr="00391D17" w:rsidRDefault="003A4B2A" w:rsidP="00A972A1">
      <w:pPr>
        <w:spacing w:before="120" w:after="120"/>
        <w:rPr>
          <w:b/>
          <w:sz w:val="16"/>
          <w:szCs w:val="16"/>
        </w:rPr>
      </w:pPr>
      <w:r w:rsidRPr="00391D17">
        <w:rPr>
          <w:b/>
          <w:sz w:val="16"/>
          <w:szCs w:val="16"/>
        </w:rPr>
        <w:t>2. УСЛОВИЯ ОСУЩЕСТВЛЕНИЯ ДЕПОЗИТАРНОЙ ДЕЯТЕЛЬНОСТИ</w:t>
      </w:r>
      <w:bookmarkEnd w:id="1"/>
    </w:p>
    <w:p w:rsidR="003A4B2A" w:rsidRPr="00391D17" w:rsidRDefault="003A4B2A" w:rsidP="003A4B2A">
      <w:pPr>
        <w:jc w:val="both"/>
        <w:rPr>
          <w:sz w:val="16"/>
          <w:szCs w:val="16"/>
        </w:rPr>
      </w:pPr>
      <w:bookmarkStart w:id="2" w:name="_Toc268597670"/>
      <w:r w:rsidRPr="00391D17">
        <w:rPr>
          <w:sz w:val="16"/>
          <w:szCs w:val="16"/>
        </w:rPr>
        <w:t xml:space="preserve">2.1. Порядок исполнения настоящего Договора определяется </w:t>
      </w:r>
      <w:r>
        <w:rPr>
          <w:sz w:val="16"/>
          <w:szCs w:val="16"/>
        </w:rPr>
        <w:t>Условиями</w:t>
      </w:r>
      <w:r w:rsidRPr="00391D17">
        <w:rPr>
          <w:sz w:val="16"/>
          <w:szCs w:val="16"/>
        </w:rPr>
        <w:t>, являющимися неотъемлемой частью настоящего Договора.</w:t>
      </w:r>
      <w:bookmarkEnd w:id="2"/>
    </w:p>
    <w:p w:rsidR="003A4B2A" w:rsidRPr="00391D17" w:rsidRDefault="003A4B2A" w:rsidP="003A4B2A">
      <w:pPr>
        <w:jc w:val="both"/>
        <w:rPr>
          <w:sz w:val="16"/>
          <w:szCs w:val="16"/>
        </w:rPr>
      </w:pPr>
      <w:bookmarkStart w:id="3" w:name="_Toc268597672"/>
      <w:r w:rsidRPr="00391D17">
        <w:rPr>
          <w:sz w:val="16"/>
          <w:szCs w:val="16"/>
        </w:rPr>
        <w:t>2.2. Условия могут быть изменены Депозитарием в одностороннем порядке.</w:t>
      </w:r>
      <w:bookmarkEnd w:id="3"/>
      <w:r w:rsidRPr="00391D17">
        <w:rPr>
          <w:sz w:val="16"/>
          <w:szCs w:val="16"/>
        </w:rPr>
        <w:t xml:space="preserve"> </w:t>
      </w:r>
    </w:p>
    <w:p w:rsidR="003A4B2A" w:rsidRPr="00391D17" w:rsidRDefault="003A4B2A" w:rsidP="003A4B2A">
      <w:pPr>
        <w:jc w:val="both"/>
        <w:rPr>
          <w:sz w:val="16"/>
          <w:szCs w:val="16"/>
        </w:rPr>
      </w:pPr>
      <w:bookmarkStart w:id="4" w:name="_Toc268597673"/>
      <w:r w:rsidRPr="00391D17">
        <w:rPr>
          <w:sz w:val="16"/>
          <w:szCs w:val="16"/>
        </w:rPr>
        <w:t>2.3. Депозитарий уведомляет Депонента обо всех изменениях Условий не позднее, чем за 10 (Десять) рабочих дней до момента их вступления в силу.</w:t>
      </w:r>
      <w:bookmarkEnd w:id="4"/>
      <w:r>
        <w:rPr>
          <w:sz w:val="16"/>
          <w:szCs w:val="16"/>
        </w:rPr>
        <w:t xml:space="preserve"> Способ уведомления Депонента определен в Условиях.</w:t>
      </w:r>
    </w:p>
    <w:p w:rsidR="003A4B2A" w:rsidRPr="00391D17" w:rsidRDefault="003A4B2A" w:rsidP="003A4B2A">
      <w:pPr>
        <w:jc w:val="both"/>
        <w:rPr>
          <w:sz w:val="16"/>
          <w:szCs w:val="16"/>
        </w:rPr>
      </w:pPr>
      <w:bookmarkStart w:id="5" w:name="_Toc268597674"/>
      <w:r w:rsidRPr="00391D17">
        <w:rPr>
          <w:sz w:val="16"/>
          <w:szCs w:val="16"/>
        </w:rPr>
        <w:t>2.4. Оказание Депоненту услуг, не оговоренных в Условиях, а также оказание услуг в порядке и на условиях, отличающихся от оговоренных в Условиях, осуществляется на основании дополнительных соглашений между Депозитарием и Депонентом.</w:t>
      </w:r>
      <w:bookmarkEnd w:id="5"/>
      <w:r w:rsidRPr="00391D17">
        <w:rPr>
          <w:sz w:val="16"/>
          <w:szCs w:val="16"/>
        </w:rPr>
        <w:t xml:space="preserve"> </w:t>
      </w:r>
    </w:p>
    <w:p w:rsidR="002E121F" w:rsidRPr="002E121F" w:rsidRDefault="002E121F" w:rsidP="002E121F">
      <w:pPr>
        <w:spacing w:before="120" w:after="120"/>
        <w:rPr>
          <w:b/>
          <w:sz w:val="16"/>
          <w:szCs w:val="16"/>
        </w:rPr>
      </w:pPr>
      <w:bookmarkStart w:id="6" w:name="_Toc268597675"/>
      <w:r w:rsidRPr="002E121F">
        <w:rPr>
          <w:b/>
          <w:sz w:val="16"/>
          <w:szCs w:val="16"/>
        </w:rPr>
        <w:t>2. ПОРЯДОК ПРЕДОСТАВЛЕНИЯ  УСЛУГ</w:t>
      </w:r>
    </w:p>
    <w:p w:rsidR="002E121F" w:rsidRPr="002E121F" w:rsidRDefault="002E121F" w:rsidP="002E121F">
      <w:pPr>
        <w:jc w:val="both"/>
        <w:rPr>
          <w:sz w:val="16"/>
          <w:szCs w:val="16"/>
        </w:rPr>
      </w:pPr>
      <w:r w:rsidRPr="002E121F">
        <w:rPr>
          <w:sz w:val="16"/>
          <w:szCs w:val="16"/>
        </w:rPr>
        <w:t xml:space="preserve">2.1. Депозитарий открывает </w:t>
      </w:r>
      <w:r>
        <w:rPr>
          <w:sz w:val="16"/>
          <w:szCs w:val="16"/>
        </w:rPr>
        <w:t>Депоненту</w:t>
      </w:r>
      <w:r w:rsidRPr="002E121F">
        <w:rPr>
          <w:sz w:val="16"/>
          <w:szCs w:val="16"/>
        </w:rPr>
        <w:t xml:space="preserve"> </w:t>
      </w:r>
      <w:r>
        <w:rPr>
          <w:sz w:val="16"/>
          <w:szCs w:val="16"/>
        </w:rPr>
        <w:t>С</w:t>
      </w:r>
      <w:r w:rsidRPr="002E121F">
        <w:rPr>
          <w:sz w:val="16"/>
          <w:szCs w:val="16"/>
        </w:rPr>
        <w:t>чет депо и обслуживает его в соответствии с заключенным Депозитарным договором, Условиями, настоящим договором и действующим законодательством.</w:t>
      </w:r>
    </w:p>
    <w:p w:rsidR="002E121F" w:rsidRPr="002E121F" w:rsidRDefault="002E121F" w:rsidP="002E121F">
      <w:pPr>
        <w:jc w:val="both"/>
        <w:rPr>
          <w:sz w:val="16"/>
          <w:szCs w:val="16"/>
        </w:rPr>
      </w:pPr>
      <w:r w:rsidRPr="002E121F">
        <w:rPr>
          <w:sz w:val="16"/>
          <w:szCs w:val="16"/>
        </w:rPr>
        <w:t xml:space="preserve">2.2. По поручению </w:t>
      </w:r>
      <w:r>
        <w:rPr>
          <w:sz w:val="16"/>
          <w:szCs w:val="16"/>
        </w:rPr>
        <w:t>Депонента</w:t>
      </w:r>
      <w:r w:rsidRPr="002E121F">
        <w:rPr>
          <w:sz w:val="16"/>
          <w:szCs w:val="16"/>
        </w:rPr>
        <w:t xml:space="preserve"> о назначении попечителя счета депо Депозитарий фиксирует Попечителя в качестве уполномоченного лица </w:t>
      </w:r>
      <w:r>
        <w:rPr>
          <w:sz w:val="16"/>
          <w:szCs w:val="16"/>
        </w:rPr>
        <w:t>Депонента</w:t>
      </w:r>
      <w:r w:rsidRPr="002E121F">
        <w:rPr>
          <w:sz w:val="16"/>
          <w:szCs w:val="16"/>
        </w:rPr>
        <w:t xml:space="preserve"> (назначение Попечителя счета депо), обеспечивает доступ Попечителя к осуществлению операций по </w:t>
      </w:r>
      <w:r>
        <w:rPr>
          <w:sz w:val="16"/>
          <w:szCs w:val="16"/>
        </w:rPr>
        <w:t>С</w:t>
      </w:r>
      <w:r w:rsidRPr="002E121F">
        <w:rPr>
          <w:sz w:val="16"/>
          <w:szCs w:val="16"/>
        </w:rPr>
        <w:t xml:space="preserve">чету депо </w:t>
      </w:r>
      <w:r>
        <w:rPr>
          <w:sz w:val="16"/>
          <w:szCs w:val="16"/>
        </w:rPr>
        <w:t>Депонента</w:t>
      </w:r>
      <w:r w:rsidRPr="002E121F">
        <w:rPr>
          <w:sz w:val="16"/>
          <w:szCs w:val="16"/>
        </w:rPr>
        <w:t xml:space="preserve"> в рамках указанных в поручении полномочий.</w:t>
      </w:r>
    </w:p>
    <w:p w:rsidR="002E121F" w:rsidRPr="002E121F" w:rsidRDefault="002E121F" w:rsidP="002E121F">
      <w:pPr>
        <w:jc w:val="both"/>
        <w:rPr>
          <w:sz w:val="16"/>
          <w:szCs w:val="16"/>
        </w:rPr>
      </w:pPr>
      <w:r w:rsidRPr="002E121F">
        <w:rPr>
          <w:sz w:val="16"/>
          <w:szCs w:val="16"/>
        </w:rPr>
        <w:t xml:space="preserve">2.3. В качестве Попечителя счетов </w:t>
      </w:r>
      <w:r>
        <w:rPr>
          <w:sz w:val="16"/>
          <w:szCs w:val="16"/>
        </w:rPr>
        <w:t>Депонента</w:t>
      </w:r>
      <w:r w:rsidRPr="002E121F">
        <w:rPr>
          <w:sz w:val="16"/>
          <w:szCs w:val="16"/>
        </w:rPr>
        <w:t xml:space="preserve">, открытых в Депозитарии, может выступать любое лицо, имеющее лицензию профессионального участника рынка ценных бумаг. Попечитель может являться доверенным лицом одного или нескольких </w:t>
      </w:r>
      <w:r>
        <w:rPr>
          <w:sz w:val="16"/>
          <w:szCs w:val="16"/>
        </w:rPr>
        <w:t>Депонентов</w:t>
      </w:r>
      <w:r w:rsidRPr="002E121F">
        <w:rPr>
          <w:sz w:val="16"/>
          <w:szCs w:val="16"/>
        </w:rPr>
        <w:t xml:space="preserve"> в отношении выбранных ими </w:t>
      </w:r>
      <w:r>
        <w:rPr>
          <w:sz w:val="16"/>
          <w:szCs w:val="16"/>
        </w:rPr>
        <w:t>С</w:t>
      </w:r>
      <w:r w:rsidRPr="002E121F">
        <w:rPr>
          <w:sz w:val="16"/>
          <w:szCs w:val="16"/>
        </w:rPr>
        <w:t xml:space="preserve">четов депо в установленных </w:t>
      </w:r>
      <w:r>
        <w:rPr>
          <w:sz w:val="16"/>
          <w:szCs w:val="16"/>
        </w:rPr>
        <w:t>Депоненто</w:t>
      </w:r>
      <w:proofErr w:type="gramStart"/>
      <w:r>
        <w:rPr>
          <w:sz w:val="16"/>
          <w:szCs w:val="16"/>
        </w:rPr>
        <w:t>м(</w:t>
      </w:r>
      <w:proofErr w:type="gramEnd"/>
      <w:r>
        <w:rPr>
          <w:sz w:val="16"/>
          <w:szCs w:val="16"/>
        </w:rPr>
        <w:t>-</w:t>
      </w:r>
      <w:proofErr w:type="spellStart"/>
      <w:r>
        <w:rPr>
          <w:sz w:val="16"/>
          <w:szCs w:val="16"/>
        </w:rPr>
        <w:t>ами</w:t>
      </w:r>
      <w:proofErr w:type="spellEnd"/>
      <w:r>
        <w:rPr>
          <w:sz w:val="16"/>
          <w:szCs w:val="16"/>
        </w:rPr>
        <w:t>)</w:t>
      </w:r>
      <w:r w:rsidRPr="002E121F">
        <w:rPr>
          <w:sz w:val="16"/>
          <w:szCs w:val="16"/>
        </w:rPr>
        <w:t xml:space="preserve"> рамках полномочий.</w:t>
      </w:r>
    </w:p>
    <w:p w:rsidR="002E121F" w:rsidRPr="002E121F" w:rsidRDefault="002E121F" w:rsidP="002E121F">
      <w:pPr>
        <w:jc w:val="both"/>
        <w:rPr>
          <w:sz w:val="16"/>
          <w:szCs w:val="16"/>
        </w:rPr>
      </w:pPr>
      <w:r w:rsidRPr="002E121F">
        <w:rPr>
          <w:sz w:val="16"/>
          <w:szCs w:val="16"/>
        </w:rPr>
        <w:t>2.4. По счету депо не может быть назначено более одного Попечителя.</w:t>
      </w:r>
    </w:p>
    <w:p w:rsidR="002E121F" w:rsidRPr="002E121F" w:rsidRDefault="002E121F" w:rsidP="002E121F">
      <w:pPr>
        <w:jc w:val="both"/>
        <w:rPr>
          <w:sz w:val="16"/>
          <w:szCs w:val="16"/>
        </w:rPr>
      </w:pPr>
      <w:r>
        <w:rPr>
          <w:sz w:val="16"/>
          <w:szCs w:val="16"/>
        </w:rPr>
        <w:t>2.5. Депозитарий</w:t>
      </w:r>
      <w:r w:rsidRPr="002E121F">
        <w:rPr>
          <w:sz w:val="16"/>
          <w:szCs w:val="16"/>
        </w:rPr>
        <w:t xml:space="preserve"> уведомляет </w:t>
      </w:r>
      <w:r>
        <w:rPr>
          <w:sz w:val="16"/>
          <w:szCs w:val="16"/>
        </w:rPr>
        <w:t>Депонента</w:t>
      </w:r>
      <w:r w:rsidRPr="002E121F">
        <w:rPr>
          <w:sz w:val="16"/>
          <w:szCs w:val="16"/>
        </w:rPr>
        <w:t xml:space="preserve"> и Попечителя его счета о назначении Попечителя с указанием даты назначения Попечителя счета депо</w:t>
      </w:r>
      <w:r>
        <w:rPr>
          <w:sz w:val="16"/>
          <w:szCs w:val="16"/>
        </w:rPr>
        <w:t xml:space="preserve"> путем предоставления отчета</w:t>
      </w:r>
      <w:r w:rsidRPr="002E121F">
        <w:rPr>
          <w:sz w:val="16"/>
          <w:szCs w:val="16"/>
        </w:rPr>
        <w:t>.</w:t>
      </w:r>
    </w:p>
    <w:p w:rsidR="002E121F" w:rsidRPr="002E121F" w:rsidRDefault="002E121F" w:rsidP="002E121F">
      <w:pPr>
        <w:jc w:val="both"/>
        <w:rPr>
          <w:sz w:val="16"/>
          <w:szCs w:val="16"/>
        </w:rPr>
      </w:pPr>
      <w:r w:rsidRPr="002E121F">
        <w:rPr>
          <w:sz w:val="16"/>
          <w:szCs w:val="16"/>
        </w:rPr>
        <w:t xml:space="preserve">2.6. После назначения Попечителя по обозначенному </w:t>
      </w:r>
      <w:r>
        <w:rPr>
          <w:sz w:val="16"/>
          <w:szCs w:val="16"/>
        </w:rPr>
        <w:t>С</w:t>
      </w:r>
      <w:r w:rsidRPr="002E121F">
        <w:rPr>
          <w:sz w:val="16"/>
          <w:szCs w:val="16"/>
        </w:rPr>
        <w:t xml:space="preserve">чету депо Депозитарий ограничивает </w:t>
      </w:r>
      <w:r>
        <w:rPr>
          <w:sz w:val="16"/>
          <w:szCs w:val="16"/>
        </w:rPr>
        <w:t>Депонента</w:t>
      </w:r>
      <w:r w:rsidRPr="002E121F">
        <w:rPr>
          <w:sz w:val="16"/>
          <w:szCs w:val="16"/>
        </w:rPr>
        <w:t xml:space="preserve"> в возможности самостоятельной реализации переданных Попечителю полномочий. С момента назначения Попечителя Депозитарий осуществляет прием и исполнение поручений по </w:t>
      </w:r>
      <w:r>
        <w:rPr>
          <w:sz w:val="16"/>
          <w:szCs w:val="16"/>
        </w:rPr>
        <w:t>С</w:t>
      </w:r>
      <w:r w:rsidRPr="002E121F">
        <w:rPr>
          <w:sz w:val="16"/>
          <w:szCs w:val="16"/>
        </w:rPr>
        <w:t>чету депо</w:t>
      </w:r>
      <w:r>
        <w:rPr>
          <w:sz w:val="16"/>
          <w:szCs w:val="16"/>
        </w:rPr>
        <w:t xml:space="preserve"> Депонента</w:t>
      </w:r>
      <w:r w:rsidRPr="002E121F">
        <w:rPr>
          <w:sz w:val="16"/>
          <w:szCs w:val="16"/>
        </w:rPr>
        <w:t xml:space="preserve"> согласно Условиям и настоящему договору только от Попечителя, за исключением оговоренных Условиями и действующим законодательством случаев. </w:t>
      </w:r>
    </w:p>
    <w:p w:rsidR="002E121F" w:rsidRPr="002E121F" w:rsidRDefault="002E121F" w:rsidP="002E121F">
      <w:pPr>
        <w:jc w:val="both"/>
        <w:rPr>
          <w:sz w:val="16"/>
          <w:szCs w:val="16"/>
        </w:rPr>
      </w:pPr>
      <w:r w:rsidRPr="002E121F">
        <w:rPr>
          <w:sz w:val="16"/>
          <w:szCs w:val="16"/>
        </w:rPr>
        <w:t xml:space="preserve">2.7. Депозитарий самостоятельно без дополнительных поручений </w:t>
      </w:r>
      <w:r>
        <w:rPr>
          <w:sz w:val="16"/>
          <w:szCs w:val="16"/>
        </w:rPr>
        <w:t>Депонента</w:t>
      </w:r>
      <w:r w:rsidRPr="002E121F">
        <w:rPr>
          <w:sz w:val="16"/>
          <w:szCs w:val="16"/>
        </w:rPr>
        <w:t xml:space="preserve"> или его Попечителя осуществляет отражение глобальных и инвентарных операций, связанных с проведением эмитентом корпоративных действий, а также операциям, связанным с решениями уполномоченных органов в установленном законом порядке. В случае обнаружения ошибок корректировка Депозитарием состояния </w:t>
      </w:r>
      <w:r>
        <w:rPr>
          <w:sz w:val="16"/>
          <w:szCs w:val="16"/>
        </w:rPr>
        <w:t>С</w:t>
      </w:r>
      <w:r w:rsidRPr="002E121F">
        <w:rPr>
          <w:sz w:val="16"/>
          <w:szCs w:val="16"/>
        </w:rPr>
        <w:t xml:space="preserve">чета депо </w:t>
      </w:r>
      <w:r>
        <w:rPr>
          <w:sz w:val="16"/>
          <w:szCs w:val="16"/>
        </w:rPr>
        <w:t>Депонента</w:t>
      </w:r>
      <w:r w:rsidRPr="002E121F">
        <w:rPr>
          <w:sz w:val="16"/>
          <w:szCs w:val="16"/>
        </w:rPr>
        <w:t xml:space="preserve"> производится только с одновременным уведомлением Попечителя. </w:t>
      </w:r>
    </w:p>
    <w:p w:rsidR="002E121F" w:rsidRPr="002E121F" w:rsidRDefault="002E121F" w:rsidP="002E121F">
      <w:pPr>
        <w:jc w:val="both"/>
        <w:rPr>
          <w:sz w:val="16"/>
          <w:szCs w:val="16"/>
        </w:rPr>
      </w:pPr>
      <w:r w:rsidRPr="002E121F">
        <w:rPr>
          <w:sz w:val="16"/>
          <w:szCs w:val="16"/>
        </w:rPr>
        <w:t xml:space="preserve">2.8. Подача поручений в Депозитарий и осуществление взаимодействия между Депозитарием и Попечителем, как уполномоченным </w:t>
      </w:r>
      <w:r>
        <w:rPr>
          <w:sz w:val="16"/>
          <w:szCs w:val="16"/>
        </w:rPr>
        <w:t>Депонентом</w:t>
      </w:r>
      <w:r w:rsidRPr="002E121F">
        <w:rPr>
          <w:sz w:val="16"/>
          <w:szCs w:val="16"/>
        </w:rPr>
        <w:t xml:space="preserve"> лицом, осуществляется в соответствии с Условиями.</w:t>
      </w:r>
    </w:p>
    <w:p w:rsidR="002E121F" w:rsidRPr="002E121F" w:rsidRDefault="002E121F" w:rsidP="002E121F">
      <w:pPr>
        <w:jc w:val="both"/>
        <w:rPr>
          <w:sz w:val="16"/>
          <w:szCs w:val="16"/>
        </w:rPr>
      </w:pPr>
      <w:r w:rsidRPr="002E121F">
        <w:rPr>
          <w:sz w:val="16"/>
          <w:szCs w:val="16"/>
        </w:rPr>
        <w:t xml:space="preserve">2.9. Попечитель назначает ответственных лиц – распорядителей счета депо </w:t>
      </w:r>
      <w:r>
        <w:rPr>
          <w:sz w:val="16"/>
          <w:szCs w:val="16"/>
        </w:rPr>
        <w:t>Депонента</w:t>
      </w:r>
      <w:r w:rsidRPr="002E121F">
        <w:rPr>
          <w:sz w:val="16"/>
          <w:szCs w:val="16"/>
        </w:rPr>
        <w:t xml:space="preserve"> с представлением в Депозитарий поручения о назначении распорядителя счета и доверенности на право осуществления операций по счету депо </w:t>
      </w:r>
      <w:r w:rsidR="005624B1">
        <w:rPr>
          <w:sz w:val="16"/>
          <w:szCs w:val="16"/>
        </w:rPr>
        <w:t>Депонента</w:t>
      </w:r>
      <w:r w:rsidRPr="002E121F">
        <w:rPr>
          <w:sz w:val="16"/>
          <w:szCs w:val="16"/>
        </w:rPr>
        <w:t xml:space="preserve"> с их перечнем.</w:t>
      </w:r>
    </w:p>
    <w:p w:rsidR="002E121F" w:rsidRPr="002E121F" w:rsidRDefault="002E121F" w:rsidP="002E121F">
      <w:pPr>
        <w:jc w:val="both"/>
        <w:rPr>
          <w:sz w:val="16"/>
          <w:szCs w:val="16"/>
        </w:rPr>
      </w:pPr>
      <w:r w:rsidRPr="002E121F">
        <w:rPr>
          <w:sz w:val="16"/>
          <w:szCs w:val="16"/>
        </w:rPr>
        <w:t xml:space="preserve">2.10. Перечень операций, поручаемых Попечителем счета депо </w:t>
      </w:r>
      <w:r w:rsidR="00E01318">
        <w:rPr>
          <w:sz w:val="16"/>
          <w:szCs w:val="16"/>
        </w:rPr>
        <w:t>Депонента</w:t>
      </w:r>
      <w:r w:rsidRPr="002E121F">
        <w:rPr>
          <w:sz w:val="16"/>
          <w:szCs w:val="16"/>
        </w:rPr>
        <w:t xml:space="preserve"> распорядителю не должен превышать полномочий, отданных </w:t>
      </w:r>
      <w:r w:rsidR="00E01318">
        <w:rPr>
          <w:sz w:val="16"/>
          <w:szCs w:val="16"/>
        </w:rPr>
        <w:t>Депонентом</w:t>
      </w:r>
      <w:r w:rsidRPr="002E121F">
        <w:rPr>
          <w:sz w:val="16"/>
          <w:szCs w:val="16"/>
        </w:rPr>
        <w:t xml:space="preserve"> Попечителю. Распорядитель осуществляет свои полномочия строго в рамках переданных </w:t>
      </w:r>
      <w:r w:rsidR="00E01318">
        <w:rPr>
          <w:sz w:val="16"/>
          <w:szCs w:val="16"/>
        </w:rPr>
        <w:t>Депонентом</w:t>
      </w:r>
      <w:r w:rsidRPr="002E121F">
        <w:rPr>
          <w:sz w:val="16"/>
          <w:szCs w:val="16"/>
        </w:rPr>
        <w:t xml:space="preserve"> полномочий Попечителю.</w:t>
      </w:r>
    </w:p>
    <w:p w:rsidR="002E121F" w:rsidRDefault="002E121F" w:rsidP="003A4B2A">
      <w:pPr>
        <w:spacing w:before="120" w:after="120"/>
        <w:rPr>
          <w:b/>
          <w:sz w:val="16"/>
          <w:szCs w:val="16"/>
        </w:rPr>
      </w:pPr>
    </w:p>
    <w:p w:rsidR="00785265" w:rsidRDefault="00785265" w:rsidP="003A4B2A">
      <w:pPr>
        <w:spacing w:before="120" w:after="120"/>
        <w:rPr>
          <w:b/>
          <w:sz w:val="16"/>
          <w:szCs w:val="16"/>
        </w:rPr>
      </w:pPr>
    </w:p>
    <w:p w:rsidR="00296E84" w:rsidRDefault="00296E84" w:rsidP="003A4B2A">
      <w:pPr>
        <w:spacing w:before="120" w:after="120"/>
        <w:rPr>
          <w:b/>
          <w:sz w:val="16"/>
          <w:szCs w:val="16"/>
        </w:rPr>
      </w:pPr>
    </w:p>
    <w:p w:rsidR="003A4B2A" w:rsidRPr="00391D17" w:rsidRDefault="003A4B2A" w:rsidP="003A4B2A">
      <w:pPr>
        <w:spacing w:before="120" w:after="120"/>
        <w:rPr>
          <w:b/>
          <w:sz w:val="16"/>
          <w:szCs w:val="16"/>
        </w:rPr>
      </w:pPr>
      <w:r w:rsidRPr="00391D17">
        <w:rPr>
          <w:b/>
          <w:sz w:val="16"/>
          <w:szCs w:val="16"/>
        </w:rPr>
        <w:lastRenderedPageBreak/>
        <w:t>3. ОБЯЗАННОСТИ СТОРОН</w:t>
      </w:r>
      <w:bookmarkEnd w:id="6"/>
    </w:p>
    <w:p w:rsidR="003A4B2A" w:rsidRDefault="003A4B2A" w:rsidP="003A4B2A">
      <w:pPr>
        <w:jc w:val="both"/>
        <w:rPr>
          <w:b/>
          <w:sz w:val="16"/>
          <w:szCs w:val="16"/>
        </w:rPr>
      </w:pPr>
      <w:bookmarkStart w:id="7" w:name="_Toc268597676"/>
      <w:r w:rsidRPr="005B4707">
        <w:rPr>
          <w:b/>
          <w:sz w:val="16"/>
          <w:szCs w:val="16"/>
        </w:rPr>
        <w:t>3.1. Депозитарий обязуется:</w:t>
      </w:r>
      <w:bookmarkEnd w:id="7"/>
    </w:p>
    <w:p w:rsidR="009E36B4" w:rsidRPr="005565CC" w:rsidRDefault="009E36B4" w:rsidP="009E36B4">
      <w:pPr>
        <w:jc w:val="both"/>
        <w:rPr>
          <w:sz w:val="16"/>
          <w:szCs w:val="16"/>
        </w:rPr>
      </w:pPr>
      <w:r>
        <w:rPr>
          <w:sz w:val="16"/>
          <w:szCs w:val="16"/>
        </w:rPr>
        <w:t>3</w:t>
      </w:r>
      <w:r w:rsidRPr="005565CC">
        <w:rPr>
          <w:sz w:val="16"/>
          <w:szCs w:val="16"/>
        </w:rPr>
        <w:t xml:space="preserve">.1.1. </w:t>
      </w:r>
      <w:r w:rsidR="009D315D">
        <w:rPr>
          <w:sz w:val="16"/>
          <w:szCs w:val="16"/>
        </w:rPr>
        <w:t>в</w:t>
      </w:r>
      <w:r w:rsidRPr="005565CC">
        <w:rPr>
          <w:sz w:val="16"/>
          <w:szCs w:val="16"/>
        </w:rPr>
        <w:t xml:space="preserve"> своей деятельности руководствоваться действующими нормативными правов</w:t>
      </w:r>
      <w:r>
        <w:rPr>
          <w:sz w:val="16"/>
          <w:szCs w:val="16"/>
        </w:rPr>
        <w:t xml:space="preserve">ыми актами Российской Федерации, </w:t>
      </w:r>
      <w:r w:rsidRPr="005565CC">
        <w:rPr>
          <w:sz w:val="16"/>
          <w:szCs w:val="16"/>
        </w:rPr>
        <w:t>настоящим Договором</w:t>
      </w:r>
      <w:r>
        <w:rPr>
          <w:sz w:val="16"/>
          <w:szCs w:val="16"/>
        </w:rPr>
        <w:t xml:space="preserve"> и Условиями</w:t>
      </w:r>
      <w:r w:rsidR="008D3256">
        <w:rPr>
          <w:sz w:val="16"/>
          <w:szCs w:val="16"/>
        </w:rPr>
        <w:t>;</w:t>
      </w:r>
    </w:p>
    <w:p w:rsidR="009E36B4" w:rsidRPr="009E36B4" w:rsidRDefault="009E36B4" w:rsidP="009E36B4">
      <w:pPr>
        <w:jc w:val="both"/>
        <w:rPr>
          <w:sz w:val="16"/>
          <w:szCs w:val="16"/>
        </w:rPr>
      </w:pPr>
      <w:r>
        <w:rPr>
          <w:sz w:val="16"/>
          <w:szCs w:val="16"/>
        </w:rPr>
        <w:t>3.1.2</w:t>
      </w:r>
      <w:r w:rsidRPr="005565CC">
        <w:rPr>
          <w:sz w:val="16"/>
          <w:szCs w:val="16"/>
        </w:rPr>
        <w:t xml:space="preserve">. </w:t>
      </w:r>
      <w:r w:rsidR="009D315D">
        <w:rPr>
          <w:sz w:val="16"/>
          <w:szCs w:val="16"/>
        </w:rPr>
        <w:t>о</w:t>
      </w:r>
      <w:r w:rsidRPr="009E36B4">
        <w:rPr>
          <w:sz w:val="16"/>
          <w:szCs w:val="16"/>
        </w:rPr>
        <w:t xml:space="preserve">существлять хранение и учет ценных бумаг </w:t>
      </w:r>
      <w:r>
        <w:rPr>
          <w:sz w:val="16"/>
          <w:szCs w:val="16"/>
        </w:rPr>
        <w:t>Депонента</w:t>
      </w:r>
      <w:r w:rsidRPr="009E36B4">
        <w:rPr>
          <w:sz w:val="16"/>
          <w:szCs w:val="16"/>
        </w:rPr>
        <w:t xml:space="preserve"> по </w:t>
      </w:r>
      <w:r>
        <w:rPr>
          <w:sz w:val="16"/>
          <w:szCs w:val="16"/>
        </w:rPr>
        <w:t>С</w:t>
      </w:r>
      <w:r w:rsidRPr="009E36B4">
        <w:rPr>
          <w:sz w:val="16"/>
          <w:szCs w:val="16"/>
        </w:rPr>
        <w:t>чету</w:t>
      </w:r>
      <w:r>
        <w:rPr>
          <w:sz w:val="16"/>
          <w:szCs w:val="16"/>
        </w:rPr>
        <w:t xml:space="preserve"> депо</w:t>
      </w:r>
      <w:r w:rsidRPr="009E36B4">
        <w:rPr>
          <w:sz w:val="16"/>
          <w:szCs w:val="16"/>
        </w:rPr>
        <w:t xml:space="preserve">, по которому назначен Попечитель, в соответствии с Условиями и заключенным с </w:t>
      </w:r>
      <w:r>
        <w:rPr>
          <w:sz w:val="16"/>
          <w:szCs w:val="16"/>
        </w:rPr>
        <w:t>Депонентом</w:t>
      </w:r>
      <w:r w:rsidRPr="009E36B4">
        <w:rPr>
          <w:sz w:val="16"/>
          <w:szCs w:val="16"/>
        </w:rPr>
        <w:t xml:space="preserve"> Депозитарным договором;</w:t>
      </w:r>
    </w:p>
    <w:p w:rsidR="009E36B4" w:rsidRPr="009E36B4" w:rsidRDefault="009E36B4" w:rsidP="009E36B4">
      <w:pPr>
        <w:jc w:val="both"/>
        <w:rPr>
          <w:sz w:val="16"/>
          <w:szCs w:val="16"/>
        </w:rPr>
      </w:pPr>
      <w:r>
        <w:rPr>
          <w:sz w:val="16"/>
          <w:szCs w:val="16"/>
        </w:rPr>
        <w:t>3.1.3</w:t>
      </w:r>
      <w:r w:rsidRPr="005565CC">
        <w:rPr>
          <w:sz w:val="16"/>
          <w:szCs w:val="16"/>
        </w:rPr>
        <w:t xml:space="preserve">. </w:t>
      </w:r>
      <w:r w:rsidR="009D315D">
        <w:rPr>
          <w:sz w:val="16"/>
          <w:szCs w:val="16"/>
        </w:rPr>
        <w:t>о</w:t>
      </w:r>
      <w:r w:rsidRPr="009E36B4">
        <w:rPr>
          <w:sz w:val="16"/>
          <w:szCs w:val="16"/>
        </w:rPr>
        <w:t xml:space="preserve">беспечить хранение всех первичных документов, являющихся основанием для внесения изменений в состояние счетов депо </w:t>
      </w:r>
      <w:r>
        <w:rPr>
          <w:sz w:val="16"/>
          <w:szCs w:val="16"/>
        </w:rPr>
        <w:t>Депонентов</w:t>
      </w:r>
      <w:r w:rsidRPr="009E36B4">
        <w:rPr>
          <w:sz w:val="16"/>
          <w:szCs w:val="16"/>
        </w:rPr>
        <w:t>;</w:t>
      </w:r>
    </w:p>
    <w:p w:rsidR="009E36B4" w:rsidRPr="009E36B4" w:rsidRDefault="009E36B4" w:rsidP="009E36B4">
      <w:pPr>
        <w:jc w:val="both"/>
        <w:rPr>
          <w:sz w:val="16"/>
          <w:szCs w:val="16"/>
        </w:rPr>
      </w:pPr>
      <w:r>
        <w:rPr>
          <w:sz w:val="16"/>
          <w:szCs w:val="16"/>
        </w:rPr>
        <w:t>3.1.4</w:t>
      </w:r>
      <w:r w:rsidRPr="005565CC">
        <w:rPr>
          <w:sz w:val="16"/>
          <w:szCs w:val="16"/>
        </w:rPr>
        <w:t xml:space="preserve">. </w:t>
      </w:r>
      <w:r w:rsidR="009D315D">
        <w:rPr>
          <w:sz w:val="16"/>
          <w:szCs w:val="16"/>
        </w:rPr>
        <w:t>с</w:t>
      </w:r>
      <w:r w:rsidRPr="009E36B4">
        <w:rPr>
          <w:sz w:val="16"/>
          <w:szCs w:val="16"/>
        </w:rPr>
        <w:t>воевременно и точно выполнять поручения Попечителя счета;</w:t>
      </w:r>
    </w:p>
    <w:p w:rsidR="009E36B4" w:rsidRPr="009E36B4" w:rsidRDefault="009E36B4" w:rsidP="009E36B4">
      <w:pPr>
        <w:jc w:val="both"/>
        <w:rPr>
          <w:sz w:val="16"/>
          <w:szCs w:val="16"/>
        </w:rPr>
      </w:pPr>
      <w:r>
        <w:rPr>
          <w:sz w:val="16"/>
          <w:szCs w:val="16"/>
        </w:rPr>
        <w:t xml:space="preserve">3.1.5. </w:t>
      </w:r>
      <w:r w:rsidR="009D315D">
        <w:rPr>
          <w:sz w:val="16"/>
          <w:szCs w:val="16"/>
        </w:rPr>
        <w:t>с</w:t>
      </w:r>
      <w:r w:rsidRPr="009E36B4">
        <w:rPr>
          <w:sz w:val="16"/>
          <w:szCs w:val="16"/>
        </w:rPr>
        <w:t xml:space="preserve">воевременно </w:t>
      </w:r>
      <w:proofErr w:type="gramStart"/>
      <w:r w:rsidRPr="009E36B4">
        <w:rPr>
          <w:sz w:val="16"/>
          <w:szCs w:val="16"/>
        </w:rPr>
        <w:t>предоставлять Попечителю отчеты</w:t>
      </w:r>
      <w:proofErr w:type="gramEnd"/>
      <w:r w:rsidRPr="009E36B4">
        <w:rPr>
          <w:sz w:val="16"/>
          <w:szCs w:val="16"/>
        </w:rPr>
        <w:t xml:space="preserve"> о совершенных депозитарных операциях по </w:t>
      </w:r>
      <w:r>
        <w:rPr>
          <w:sz w:val="16"/>
          <w:szCs w:val="16"/>
        </w:rPr>
        <w:t>С</w:t>
      </w:r>
      <w:r w:rsidRPr="009E36B4">
        <w:rPr>
          <w:sz w:val="16"/>
          <w:szCs w:val="16"/>
        </w:rPr>
        <w:t xml:space="preserve">чету депо </w:t>
      </w:r>
      <w:r>
        <w:rPr>
          <w:sz w:val="16"/>
          <w:szCs w:val="16"/>
        </w:rPr>
        <w:t>Депонента</w:t>
      </w:r>
      <w:r w:rsidRPr="009E36B4">
        <w:rPr>
          <w:sz w:val="16"/>
          <w:szCs w:val="16"/>
        </w:rPr>
        <w:t>;</w:t>
      </w:r>
    </w:p>
    <w:p w:rsidR="009E36B4" w:rsidRPr="009E36B4" w:rsidRDefault="009E36B4" w:rsidP="009E36B4">
      <w:pPr>
        <w:jc w:val="both"/>
        <w:rPr>
          <w:sz w:val="16"/>
          <w:szCs w:val="16"/>
        </w:rPr>
      </w:pPr>
      <w:r>
        <w:rPr>
          <w:sz w:val="16"/>
          <w:szCs w:val="16"/>
        </w:rPr>
        <w:t xml:space="preserve">3.1.6. </w:t>
      </w:r>
      <w:r w:rsidR="009D315D">
        <w:rPr>
          <w:sz w:val="16"/>
          <w:szCs w:val="16"/>
        </w:rPr>
        <w:t>п</w:t>
      </w:r>
      <w:r w:rsidRPr="009E36B4">
        <w:rPr>
          <w:sz w:val="16"/>
          <w:szCs w:val="16"/>
        </w:rPr>
        <w:t xml:space="preserve">редоставлять Попечителю возможность осуществлять права в отношении ценных бумаг </w:t>
      </w:r>
      <w:r>
        <w:rPr>
          <w:sz w:val="16"/>
          <w:szCs w:val="16"/>
        </w:rPr>
        <w:t>Депонента</w:t>
      </w:r>
      <w:r w:rsidRPr="009E36B4">
        <w:rPr>
          <w:sz w:val="16"/>
          <w:szCs w:val="16"/>
        </w:rPr>
        <w:t xml:space="preserve"> в рамках предоставленных полномочий;</w:t>
      </w:r>
    </w:p>
    <w:p w:rsidR="009E36B4" w:rsidRPr="009E36B4" w:rsidRDefault="009E36B4" w:rsidP="009E36B4">
      <w:pPr>
        <w:jc w:val="both"/>
        <w:rPr>
          <w:sz w:val="16"/>
          <w:szCs w:val="16"/>
        </w:rPr>
      </w:pPr>
      <w:r>
        <w:rPr>
          <w:sz w:val="16"/>
          <w:szCs w:val="16"/>
        </w:rPr>
        <w:t xml:space="preserve">3.1.7. </w:t>
      </w:r>
      <w:r w:rsidR="009D315D">
        <w:rPr>
          <w:sz w:val="16"/>
          <w:szCs w:val="16"/>
        </w:rPr>
        <w:t>с</w:t>
      </w:r>
      <w:r w:rsidRPr="009E36B4">
        <w:rPr>
          <w:sz w:val="16"/>
          <w:szCs w:val="16"/>
        </w:rPr>
        <w:t xml:space="preserve">воевременно представлять Попечителю информацию об остатках ценных бумаг по </w:t>
      </w:r>
      <w:r>
        <w:rPr>
          <w:sz w:val="16"/>
          <w:szCs w:val="16"/>
        </w:rPr>
        <w:t>С</w:t>
      </w:r>
      <w:r w:rsidRPr="009E36B4">
        <w:rPr>
          <w:sz w:val="16"/>
          <w:szCs w:val="16"/>
        </w:rPr>
        <w:t xml:space="preserve">четам депо </w:t>
      </w:r>
      <w:r>
        <w:rPr>
          <w:sz w:val="16"/>
          <w:szCs w:val="16"/>
        </w:rPr>
        <w:t>Депонентов</w:t>
      </w:r>
      <w:r w:rsidRPr="009E36B4">
        <w:rPr>
          <w:sz w:val="16"/>
          <w:szCs w:val="16"/>
        </w:rPr>
        <w:t>, по которым данный Попечитель назначен уполномоченным лицом, в соответствии с Условиями и настоящим Договором;</w:t>
      </w:r>
    </w:p>
    <w:p w:rsidR="009E36B4" w:rsidRPr="009E36B4" w:rsidRDefault="009E36B4" w:rsidP="009E36B4">
      <w:pPr>
        <w:jc w:val="both"/>
        <w:rPr>
          <w:sz w:val="16"/>
          <w:szCs w:val="16"/>
        </w:rPr>
      </w:pPr>
      <w:r>
        <w:rPr>
          <w:sz w:val="16"/>
          <w:szCs w:val="16"/>
        </w:rPr>
        <w:t xml:space="preserve">3.1.8. </w:t>
      </w:r>
      <w:r w:rsidR="009D315D">
        <w:rPr>
          <w:sz w:val="16"/>
          <w:szCs w:val="16"/>
        </w:rPr>
        <w:t>п</w:t>
      </w:r>
      <w:r w:rsidRPr="009E36B4">
        <w:rPr>
          <w:sz w:val="16"/>
          <w:szCs w:val="16"/>
        </w:rPr>
        <w:t>олучать доходы по ценным бумагам и перечислять их в соответствии с инструкциями Попечителя счета в случае наличия у него таких полномочий;</w:t>
      </w:r>
    </w:p>
    <w:p w:rsidR="00785265" w:rsidRPr="005565CC" w:rsidRDefault="009E36B4" w:rsidP="00785265">
      <w:pPr>
        <w:jc w:val="both"/>
        <w:rPr>
          <w:sz w:val="16"/>
          <w:szCs w:val="16"/>
        </w:rPr>
      </w:pPr>
      <w:r>
        <w:rPr>
          <w:sz w:val="16"/>
          <w:szCs w:val="16"/>
        </w:rPr>
        <w:t xml:space="preserve">3.1.9. </w:t>
      </w:r>
      <w:r w:rsidR="009D315D">
        <w:rPr>
          <w:sz w:val="16"/>
          <w:szCs w:val="16"/>
        </w:rPr>
        <w:t>о</w:t>
      </w:r>
      <w:r w:rsidRPr="009E36B4">
        <w:rPr>
          <w:sz w:val="16"/>
          <w:szCs w:val="16"/>
        </w:rPr>
        <w:t xml:space="preserve">беспечить сохранность ценных бумаг и конфиденциальность совершаемых по </w:t>
      </w:r>
      <w:r>
        <w:rPr>
          <w:sz w:val="16"/>
          <w:szCs w:val="16"/>
        </w:rPr>
        <w:t>С</w:t>
      </w:r>
      <w:r w:rsidRPr="009E36B4">
        <w:rPr>
          <w:sz w:val="16"/>
          <w:szCs w:val="16"/>
        </w:rPr>
        <w:t>чету</w:t>
      </w:r>
      <w:r>
        <w:rPr>
          <w:sz w:val="16"/>
          <w:szCs w:val="16"/>
        </w:rPr>
        <w:t xml:space="preserve"> депо</w:t>
      </w:r>
      <w:r w:rsidRPr="009E36B4">
        <w:rPr>
          <w:sz w:val="16"/>
          <w:szCs w:val="16"/>
        </w:rPr>
        <w:t xml:space="preserve"> </w:t>
      </w:r>
      <w:r>
        <w:rPr>
          <w:sz w:val="16"/>
          <w:szCs w:val="16"/>
        </w:rPr>
        <w:t>Депонента</w:t>
      </w:r>
      <w:r w:rsidRPr="009E36B4">
        <w:rPr>
          <w:sz w:val="16"/>
          <w:szCs w:val="16"/>
        </w:rPr>
        <w:t xml:space="preserve"> операций, а также сведений о </w:t>
      </w:r>
      <w:r>
        <w:rPr>
          <w:sz w:val="16"/>
          <w:szCs w:val="16"/>
        </w:rPr>
        <w:t>Депоненте</w:t>
      </w:r>
      <w:r w:rsidRPr="009E36B4">
        <w:rPr>
          <w:sz w:val="16"/>
          <w:szCs w:val="16"/>
        </w:rPr>
        <w:t xml:space="preserve"> и Попечителе его счета</w:t>
      </w:r>
      <w:r w:rsidR="00785265">
        <w:rPr>
          <w:sz w:val="16"/>
          <w:szCs w:val="16"/>
        </w:rPr>
        <w:t>,</w:t>
      </w:r>
      <w:r w:rsidR="00785265" w:rsidRPr="00785265">
        <w:rPr>
          <w:sz w:val="16"/>
          <w:szCs w:val="16"/>
        </w:rPr>
        <w:t xml:space="preserve"> </w:t>
      </w:r>
      <w:r w:rsidR="00785265" w:rsidRPr="005565CC">
        <w:rPr>
          <w:sz w:val="16"/>
          <w:szCs w:val="16"/>
        </w:rPr>
        <w:t>за исключением случаев, когда предоставление такой информации является обязанностью Депозитария в соответствии с требованиями действующего законодательства Российской Федерации или в соо</w:t>
      </w:r>
      <w:r w:rsidR="008D3256">
        <w:rPr>
          <w:sz w:val="16"/>
          <w:szCs w:val="16"/>
        </w:rPr>
        <w:t>тветствии с соглашением Сторон;</w:t>
      </w:r>
    </w:p>
    <w:p w:rsidR="00785265" w:rsidRPr="005565CC" w:rsidRDefault="00785265" w:rsidP="00785265">
      <w:pPr>
        <w:jc w:val="both"/>
        <w:rPr>
          <w:sz w:val="16"/>
          <w:szCs w:val="16"/>
        </w:rPr>
      </w:pPr>
      <w:r>
        <w:rPr>
          <w:sz w:val="16"/>
          <w:szCs w:val="16"/>
        </w:rPr>
        <w:t xml:space="preserve">3.1.10. </w:t>
      </w:r>
      <w:r w:rsidR="009D315D">
        <w:rPr>
          <w:sz w:val="16"/>
          <w:szCs w:val="16"/>
        </w:rPr>
        <w:t>о</w:t>
      </w:r>
      <w:r w:rsidRPr="005565CC">
        <w:rPr>
          <w:sz w:val="16"/>
          <w:szCs w:val="16"/>
        </w:rPr>
        <w:t xml:space="preserve">беспечивать обособленное хранение </w:t>
      </w:r>
      <w:r>
        <w:rPr>
          <w:sz w:val="16"/>
          <w:szCs w:val="16"/>
        </w:rPr>
        <w:t>ц</w:t>
      </w:r>
      <w:r w:rsidRPr="005565CC">
        <w:rPr>
          <w:sz w:val="16"/>
          <w:szCs w:val="16"/>
        </w:rPr>
        <w:t xml:space="preserve">енных бумаг и/или учет прав на </w:t>
      </w:r>
      <w:r>
        <w:rPr>
          <w:sz w:val="16"/>
          <w:szCs w:val="16"/>
        </w:rPr>
        <w:t>ц</w:t>
      </w:r>
      <w:r w:rsidRPr="005565CC">
        <w:rPr>
          <w:sz w:val="16"/>
          <w:szCs w:val="16"/>
        </w:rPr>
        <w:t xml:space="preserve">енные бумаги Депонента от </w:t>
      </w:r>
      <w:r>
        <w:rPr>
          <w:sz w:val="16"/>
          <w:szCs w:val="16"/>
        </w:rPr>
        <w:t>ц</w:t>
      </w:r>
      <w:r w:rsidRPr="005565CC">
        <w:rPr>
          <w:sz w:val="16"/>
          <w:szCs w:val="16"/>
        </w:rPr>
        <w:t xml:space="preserve">енных бумаг других депонентов Депозитария и собственных </w:t>
      </w:r>
      <w:r>
        <w:rPr>
          <w:sz w:val="16"/>
          <w:szCs w:val="16"/>
        </w:rPr>
        <w:t>ц</w:t>
      </w:r>
      <w:r w:rsidR="008D3256">
        <w:rPr>
          <w:sz w:val="16"/>
          <w:szCs w:val="16"/>
        </w:rPr>
        <w:t>енных бумаг Депозитария;</w:t>
      </w:r>
    </w:p>
    <w:p w:rsidR="00785265" w:rsidRPr="005565CC" w:rsidRDefault="00785265" w:rsidP="00785265">
      <w:pPr>
        <w:jc w:val="both"/>
        <w:rPr>
          <w:sz w:val="16"/>
          <w:szCs w:val="16"/>
        </w:rPr>
      </w:pPr>
      <w:r>
        <w:rPr>
          <w:sz w:val="16"/>
          <w:szCs w:val="16"/>
        </w:rPr>
        <w:t xml:space="preserve">3.1.11. </w:t>
      </w:r>
      <w:r w:rsidR="009D315D">
        <w:rPr>
          <w:sz w:val="16"/>
          <w:szCs w:val="16"/>
        </w:rPr>
        <w:t>о</w:t>
      </w:r>
      <w:r w:rsidRPr="005565CC">
        <w:rPr>
          <w:sz w:val="16"/>
          <w:szCs w:val="16"/>
        </w:rPr>
        <w:t xml:space="preserve">беспечивать сохранность учетных записей, фиксирующих права на </w:t>
      </w:r>
      <w:r>
        <w:rPr>
          <w:sz w:val="16"/>
          <w:szCs w:val="16"/>
        </w:rPr>
        <w:t>ц</w:t>
      </w:r>
      <w:r w:rsidRPr="005565CC">
        <w:rPr>
          <w:sz w:val="16"/>
          <w:szCs w:val="16"/>
        </w:rPr>
        <w:t xml:space="preserve">енные бумаги, а также проводить сверку на предмет соответствия указанных записей данным реестров владельцев именных </w:t>
      </w:r>
      <w:r>
        <w:rPr>
          <w:sz w:val="16"/>
          <w:szCs w:val="16"/>
        </w:rPr>
        <w:t>ц</w:t>
      </w:r>
      <w:r w:rsidRPr="005565CC">
        <w:rPr>
          <w:sz w:val="16"/>
          <w:szCs w:val="16"/>
        </w:rPr>
        <w:t>енных бумаг или других депозитариев, номинальным держателем в которых выступает Депозитарий, в сроки и порядке, предусмотренном Условия</w:t>
      </w:r>
      <w:r w:rsidR="008D3256">
        <w:rPr>
          <w:sz w:val="16"/>
          <w:szCs w:val="16"/>
        </w:rPr>
        <w:t>ми и договорами с депозитариями;</w:t>
      </w:r>
    </w:p>
    <w:p w:rsidR="00785265" w:rsidRPr="005565CC" w:rsidRDefault="00785265" w:rsidP="00785265">
      <w:pPr>
        <w:jc w:val="both"/>
        <w:rPr>
          <w:sz w:val="16"/>
          <w:szCs w:val="16"/>
        </w:rPr>
      </w:pPr>
      <w:r>
        <w:rPr>
          <w:sz w:val="16"/>
          <w:szCs w:val="16"/>
        </w:rPr>
        <w:t>3</w:t>
      </w:r>
      <w:r w:rsidRPr="005565CC">
        <w:rPr>
          <w:sz w:val="16"/>
          <w:szCs w:val="16"/>
        </w:rPr>
        <w:t>.1.1</w:t>
      </w:r>
      <w:r w:rsidR="006A6FFB">
        <w:rPr>
          <w:sz w:val="16"/>
          <w:szCs w:val="16"/>
        </w:rPr>
        <w:t>2</w:t>
      </w:r>
      <w:r w:rsidRPr="005565CC">
        <w:rPr>
          <w:sz w:val="16"/>
          <w:szCs w:val="16"/>
        </w:rPr>
        <w:t xml:space="preserve">. </w:t>
      </w:r>
      <w:r w:rsidR="009D315D">
        <w:rPr>
          <w:sz w:val="16"/>
          <w:szCs w:val="16"/>
        </w:rPr>
        <w:t>о</w:t>
      </w:r>
      <w:r w:rsidRPr="005565CC">
        <w:rPr>
          <w:sz w:val="16"/>
          <w:szCs w:val="16"/>
        </w:rPr>
        <w:t xml:space="preserve">беспечивать сохранность принятых сертификатов документарных </w:t>
      </w:r>
      <w:r>
        <w:rPr>
          <w:sz w:val="16"/>
          <w:szCs w:val="16"/>
        </w:rPr>
        <w:t>ц</w:t>
      </w:r>
      <w:r w:rsidRPr="005565CC">
        <w:rPr>
          <w:sz w:val="16"/>
          <w:szCs w:val="16"/>
        </w:rPr>
        <w:t xml:space="preserve">енных бумаг путем помещения их в специальное хранилище, отвечающее требованиям нормативных правовых актов Российской Федерации. При этом Депозитарий обеспечивает контроль подлинности принимаемых на хранение сертификатов, а также контроль за тем, чтобы депонируемые сертификаты не были объявлены недействительными и (или) похищенными, не находились в розыске, или не были включены в </w:t>
      </w:r>
      <w:proofErr w:type="gramStart"/>
      <w:r w:rsidRPr="005565CC">
        <w:rPr>
          <w:sz w:val="16"/>
          <w:szCs w:val="16"/>
        </w:rPr>
        <w:t>стоп-листы</w:t>
      </w:r>
      <w:proofErr w:type="gramEnd"/>
      <w:r w:rsidRPr="005565CC">
        <w:rPr>
          <w:sz w:val="16"/>
          <w:szCs w:val="16"/>
        </w:rPr>
        <w:t xml:space="preserve"> </w:t>
      </w:r>
      <w:r>
        <w:rPr>
          <w:sz w:val="16"/>
          <w:szCs w:val="16"/>
        </w:rPr>
        <w:t>Э</w:t>
      </w:r>
      <w:r w:rsidRPr="005565CC">
        <w:rPr>
          <w:sz w:val="16"/>
          <w:szCs w:val="16"/>
        </w:rPr>
        <w:t>митентами, правоохранительными органами или органами государственного р</w:t>
      </w:r>
      <w:r w:rsidR="008D3256">
        <w:rPr>
          <w:sz w:val="16"/>
          <w:szCs w:val="16"/>
        </w:rPr>
        <w:t>егулирования рынка ценных бумаг;</w:t>
      </w:r>
    </w:p>
    <w:p w:rsidR="009E36B4" w:rsidRPr="009E36B4" w:rsidRDefault="009E36B4" w:rsidP="009E36B4">
      <w:pPr>
        <w:jc w:val="both"/>
        <w:rPr>
          <w:sz w:val="16"/>
          <w:szCs w:val="16"/>
        </w:rPr>
      </w:pPr>
      <w:r>
        <w:rPr>
          <w:sz w:val="16"/>
          <w:szCs w:val="16"/>
        </w:rPr>
        <w:t>3.1.1</w:t>
      </w:r>
      <w:r w:rsidR="006A6FFB">
        <w:rPr>
          <w:sz w:val="16"/>
          <w:szCs w:val="16"/>
        </w:rPr>
        <w:t>3</w:t>
      </w:r>
      <w:r>
        <w:rPr>
          <w:sz w:val="16"/>
          <w:szCs w:val="16"/>
        </w:rPr>
        <w:t xml:space="preserve">. </w:t>
      </w:r>
      <w:r w:rsidR="009D315D">
        <w:rPr>
          <w:sz w:val="16"/>
          <w:szCs w:val="16"/>
        </w:rPr>
        <w:t>о</w:t>
      </w:r>
      <w:r w:rsidRPr="009E36B4">
        <w:rPr>
          <w:sz w:val="16"/>
          <w:szCs w:val="16"/>
        </w:rPr>
        <w:t xml:space="preserve">беспечить прекращение полномочий Попечителя счета депо </w:t>
      </w:r>
      <w:r w:rsidR="00E01318">
        <w:rPr>
          <w:sz w:val="16"/>
          <w:szCs w:val="16"/>
        </w:rPr>
        <w:t>Депонента</w:t>
      </w:r>
      <w:r w:rsidRPr="009E36B4">
        <w:rPr>
          <w:sz w:val="16"/>
          <w:szCs w:val="16"/>
        </w:rPr>
        <w:t xml:space="preserve"> в случае получения поручения о снятие назначения Попечителя счета;</w:t>
      </w:r>
    </w:p>
    <w:p w:rsidR="009E36B4" w:rsidRPr="009E36B4" w:rsidRDefault="009E36B4" w:rsidP="009E36B4">
      <w:pPr>
        <w:jc w:val="both"/>
        <w:rPr>
          <w:sz w:val="16"/>
          <w:szCs w:val="16"/>
        </w:rPr>
      </w:pPr>
      <w:proofErr w:type="gramStart"/>
      <w:r>
        <w:rPr>
          <w:sz w:val="16"/>
          <w:szCs w:val="16"/>
        </w:rPr>
        <w:t>3.1.1</w:t>
      </w:r>
      <w:r w:rsidR="006A6FFB">
        <w:rPr>
          <w:sz w:val="16"/>
          <w:szCs w:val="16"/>
        </w:rPr>
        <w:t>4</w:t>
      </w:r>
      <w:r>
        <w:rPr>
          <w:sz w:val="16"/>
          <w:szCs w:val="16"/>
        </w:rPr>
        <w:t xml:space="preserve">. </w:t>
      </w:r>
      <w:r w:rsidR="009D315D">
        <w:rPr>
          <w:sz w:val="16"/>
          <w:szCs w:val="16"/>
        </w:rPr>
        <w:t>в</w:t>
      </w:r>
      <w:r w:rsidR="00785265" w:rsidRPr="005565CC">
        <w:rPr>
          <w:sz w:val="16"/>
          <w:szCs w:val="16"/>
        </w:rPr>
        <w:t xml:space="preserve"> течение 3 (трех) дней со дня принятия решения о ликвидации, либо со дня прекращения действия лицензии, либо с момента получения соответствующего письменного уведомления </w:t>
      </w:r>
      <w:r w:rsidR="00785265">
        <w:rPr>
          <w:sz w:val="16"/>
          <w:szCs w:val="16"/>
        </w:rPr>
        <w:t>от регулирующего органа в соответствии с законодательством</w:t>
      </w:r>
      <w:r w:rsidR="00785265" w:rsidRPr="005565CC">
        <w:rPr>
          <w:sz w:val="16"/>
          <w:szCs w:val="16"/>
        </w:rPr>
        <w:t xml:space="preserve"> об аннулировании или приостановлении действия лицензии на осуществление депозитарной деятельности письменно уведомить об этом Депонента и предложить ему перевести ценные бумаги на лицевые счета в реестре или на</w:t>
      </w:r>
      <w:proofErr w:type="gramEnd"/>
      <w:r w:rsidR="00785265" w:rsidRPr="005565CC">
        <w:rPr>
          <w:sz w:val="16"/>
          <w:szCs w:val="16"/>
        </w:rPr>
        <w:t xml:space="preserve"> счета депо в депозитариях.</w:t>
      </w:r>
    </w:p>
    <w:p w:rsidR="009E36B4" w:rsidRDefault="009E36B4" w:rsidP="003A4B2A">
      <w:pPr>
        <w:jc w:val="both"/>
        <w:rPr>
          <w:sz w:val="16"/>
          <w:szCs w:val="16"/>
        </w:rPr>
      </w:pPr>
      <w:bookmarkStart w:id="8" w:name="_Toc268597698"/>
    </w:p>
    <w:p w:rsidR="003A4B2A" w:rsidRDefault="003A4B2A" w:rsidP="003A4B2A">
      <w:pPr>
        <w:jc w:val="both"/>
        <w:rPr>
          <w:b/>
          <w:sz w:val="16"/>
          <w:szCs w:val="16"/>
        </w:rPr>
      </w:pPr>
      <w:r w:rsidRPr="005B4707">
        <w:rPr>
          <w:b/>
          <w:sz w:val="16"/>
          <w:szCs w:val="16"/>
        </w:rPr>
        <w:t xml:space="preserve">3.2. </w:t>
      </w:r>
      <w:bookmarkEnd w:id="8"/>
      <w:r w:rsidR="006A6FFB" w:rsidRPr="006A6FFB">
        <w:rPr>
          <w:b/>
          <w:sz w:val="16"/>
          <w:szCs w:val="16"/>
        </w:rPr>
        <w:t>Попечитель счета обязан</w:t>
      </w:r>
      <w:r w:rsidR="008D3256">
        <w:rPr>
          <w:b/>
          <w:sz w:val="16"/>
          <w:szCs w:val="16"/>
        </w:rPr>
        <w:t>:</w:t>
      </w:r>
    </w:p>
    <w:p w:rsidR="006A6FFB" w:rsidRPr="005B4707" w:rsidRDefault="006A6FFB" w:rsidP="003A4B2A">
      <w:pPr>
        <w:jc w:val="both"/>
        <w:rPr>
          <w:b/>
          <w:sz w:val="16"/>
          <w:szCs w:val="16"/>
        </w:rPr>
      </w:pPr>
      <w:r w:rsidRPr="00391D17">
        <w:rPr>
          <w:sz w:val="16"/>
          <w:szCs w:val="16"/>
        </w:rPr>
        <w:t xml:space="preserve">3.2.1. </w:t>
      </w:r>
      <w:r w:rsidR="009D315D">
        <w:rPr>
          <w:sz w:val="16"/>
          <w:szCs w:val="16"/>
        </w:rPr>
        <w:t>с</w:t>
      </w:r>
      <w:r w:rsidRPr="005B5F2B">
        <w:rPr>
          <w:sz w:val="16"/>
          <w:szCs w:val="16"/>
        </w:rPr>
        <w:t xml:space="preserve">облюдать требования нормативных правовых актов Российской Федерации, </w:t>
      </w:r>
      <w:r>
        <w:rPr>
          <w:sz w:val="16"/>
          <w:szCs w:val="16"/>
        </w:rPr>
        <w:t xml:space="preserve">положений Условий и настоящего Договора, </w:t>
      </w:r>
      <w:r w:rsidRPr="005B5F2B">
        <w:rPr>
          <w:sz w:val="16"/>
          <w:szCs w:val="16"/>
        </w:rPr>
        <w:t>порядок, условия выпуска и обращения отдельных видов ценных бумаг</w:t>
      </w:r>
      <w:r w:rsidR="008D3256">
        <w:rPr>
          <w:sz w:val="16"/>
          <w:szCs w:val="16"/>
        </w:rPr>
        <w:t>;</w:t>
      </w:r>
    </w:p>
    <w:p w:rsidR="006A6FFB" w:rsidRDefault="006A6FFB" w:rsidP="006A6FFB">
      <w:pPr>
        <w:tabs>
          <w:tab w:val="num" w:pos="0"/>
        </w:tabs>
        <w:jc w:val="both"/>
        <w:rPr>
          <w:sz w:val="16"/>
          <w:szCs w:val="16"/>
        </w:rPr>
      </w:pPr>
      <w:bookmarkStart w:id="9" w:name="_Toc268597699"/>
      <w:r w:rsidRPr="00391D17">
        <w:rPr>
          <w:sz w:val="16"/>
          <w:szCs w:val="16"/>
        </w:rPr>
        <w:t>3.2.</w:t>
      </w:r>
      <w:r>
        <w:rPr>
          <w:sz w:val="16"/>
          <w:szCs w:val="16"/>
        </w:rPr>
        <w:t>2</w:t>
      </w:r>
      <w:r w:rsidRPr="00391D17">
        <w:rPr>
          <w:sz w:val="16"/>
          <w:szCs w:val="16"/>
        </w:rPr>
        <w:t xml:space="preserve">. </w:t>
      </w:r>
      <w:r w:rsidR="008D3256">
        <w:rPr>
          <w:sz w:val="16"/>
          <w:szCs w:val="16"/>
        </w:rPr>
        <w:t>с</w:t>
      </w:r>
      <w:r w:rsidRPr="006A6FFB">
        <w:rPr>
          <w:sz w:val="16"/>
          <w:szCs w:val="16"/>
        </w:rPr>
        <w:t>воевременно передавать в Депозитарий Поручения по Счету депо Депонента, точно составленные на основании инструкций Депонента</w:t>
      </w:r>
      <w:r w:rsidR="009D315D">
        <w:rPr>
          <w:sz w:val="16"/>
          <w:szCs w:val="16"/>
        </w:rPr>
        <w:t>;</w:t>
      </w:r>
    </w:p>
    <w:p w:rsidR="006A6FFB" w:rsidRDefault="006A6FFB" w:rsidP="006A6FFB">
      <w:pPr>
        <w:jc w:val="both"/>
        <w:rPr>
          <w:sz w:val="16"/>
          <w:szCs w:val="16"/>
        </w:rPr>
      </w:pPr>
      <w:r>
        <w:rPr>
          <w:sz w:val="16"/>
          <w:szCs w:val="16"/>
        </w:rPr>
        <w:t xml:space="preserve">3.2.3. </w:t>
      </w:r>
      <w:r w:rsidR="008D3256">
        <w:rPr>
          <w:sz w:val="16"/>
          <w:szCs w:val="16"/>
        </w:rPr>
        <w:t>п</w:t>
      </w:r>
      <w:r w:rsidRPr="005B5F2B">
        <w:rPr>
          <w:sz w:val="16"/>
          <w:szCs w:val="16"/>
        </w:rPr>
        <w:t xml:space="preserve">редоставить Депозитарию сведения о лицах, имеющих право распоряжаться </w:t>
      </w:r>
      <w:r>
        <w:rPr>
          <w:sz w:val="16"/>
          <w:szCs w:val="16"/>
        </w:rPr>
        <w:t>С</w:t>
      </w:r>
      <w:r w:rsidRPr="005B5F2B">
        <w:rPr>
          <w:sz w:val="16"/>
          <w:szCs w:val="16"/>
        </w:rPr>
        <w:t>четом депо Депонента, в том числе по доверенности, а также иные, требуемые Условиями сведения, имеющие существенное значение для исполнения Депозитарием своих обязанностей по настоящему Договору</w:t>
      </w:r>
      <w:r w:rsidR="009D315D">
        <w:rPr>
          <w:sz w:val="16"/>
          <w:szCs w:val="16"/>
        </w:rPr>
        <w:t>;</w:t>
      </w:r>
    </w:p>
    <w:p w:rsidR="006A6FFB" w:rsidRPr="00391D17" w:rsidRDefault="006A6FFB" w:rsidP="006A6FFB">
      <w:pPr>
        <w:jc w:val="both"/>
        <w:rPr>
          <w:sz w:val="16"/>
          <w:szCs w:val="16"/>
        </w:rPr>
      </w:pPr>
      <w:r>
        <w:rPr>
          <w:sz w:val="16"/>
          <w:szCs w:val="16"/>
        </w:rPr>
        <w:t xml:space="preserve">3.2.4. </w:t>
      </w:r>
      <w:r w:rsidR="008D3256">
        <w:rPr>
          <w:sz w:val="16"/>
          <w:szCs w:val="16"/>
        </w:rPr>
        <w:t>н</w:t>
      </w:r>
      <w:r w:rsidRPr="00391D17">
        <w:rPr>
          <w:sz w:val="16"/>
          <w:szCs w:val="16"/>
        </w:rPr>
        <w:t>емедленно извещать Депозитарий об отзыве доверенностей на уполномоченных лиц в случае принятия соответствующего решения.</w:t>
      </w:r>
    </w:p>
    <w:p w:rsidR="006A6FFB" w:rsidRPr="006A6FFB" w:rsidRDefault="006A6FFB" w:rsidP="006A6FFB">
      <w:pPr>
        <w:tabs>
          <w:tab w:val="num" w:pos="0"/>
        </w:tabs>
        <w:jc w:val="both"/>
        <w:rPr>
          <w:sz w:val="16"/>
          <w:szCs w:val="16"/>
        </w:rPr>
      </w:pPr>
      <w:r w:rsidRPr="00391D17">
        <w:rPr>
          <w:sz w:val="16"/>
          <w:szCs w:val="16"/>
        </w:rPr>
        <w:t>3.2.</w:t>
      </w:r>
      <w:r w:rsidR="006A62E4">
        <w:rPr>
          <w:sz w:val="16"/>
          <w:szCs w:val="16"/>
        </w:rPr>
        <w:t>5</w:t>
      </w:r>
      <w:r w:rsidRPr="00391D17">
        <w:rPr>
          <w:sz w:val="16"/>
          <w:szCs w:val="16"/>
        </w:rPr>
        <w:t xml:space="preserve">. </w:t>
      </w:r>
      <w:r w:rsidR="008D3256">
        <w:rPr>
          <w:sz w:val="16"/>
          <w:szCs w:val="16"/>
        </w:rPr>
        <w:t>п</w:t>
      </w:r>
      <w:r w:rsidRPr="006A6FFB">
        <w:rPr>
          <w:sz w:val="16"/>
          <w:szCs w:val="16"/>
        </w:rPr>
        <w:t>олучать от Депозитария отчеты о выполненных поручениях по Счету депо Депонента и проверять правильность их исполнения</w:t>
      </w:r>
      <w:r w:rsidR="00474D4A">
        <w:rPr>
          <w:sz w:val="16"/>
          <w:szCs w:val="16"/>
        </w:rPr>
        <w:t>.</w:t>
      </w:r>
    </w:p>
    <w:p w:rsidR="006A6FFB" w:rsidRPr="006A6FFB" w:rsidRDefault="006A6FFB" w:rsidP="006A6FFB">
      <w:pPr>
        <w:tabs>
          <w:tab w:val="num" w:pos="0"/>
        </w:tabs>
        <w:jc w:val="both"/>
        <w:rPr>
          <w:sz w:val="16"/>
          <w:szCs w:val="16"/>
        </w:rPr>
      </w:pPr>
      <w:r w:rsidRPr="00391D17">
        <w:rPr>
          <w:sz w:val="16"/>
          <w:szCs w:val="16"/>
        </w:rPr>
        <w:t>3.2.</w:t>
      </w:r>
      <w:r w:rsidR="006A62E4">
        <w:rPr>
          <w:sz w:val="16"/>
          <w:szCs w:val="16"/>
        </w:rPr>
        <w:t>6</w:t>
      </w:r>
      <w:r w:rsidRPr="00391D17">
        <w:rPr>
          <w:sz w:val="16"/>
          <w:szCs w:val="16"/>
        </w:rPr>
        <w:t xml:space="preserve">. </w:t>
      </w:r>
      <w:r w:rsidR="008D3256">
        <w:rPr>
          <w:sz w:val="16"/>
          <w:szCs w:val="16"/>
        </w:rPr>
        <w:t>п</w:t>
      </w:r>
      <w:r w:rsidRPr="006A6FFB">
        <w:rPr>
          <w:sz w:val="16"/>
          <w:szCs w:val="16"/>
        </w:rPr>
        <w:t>олучать от Депозитария документы и информационные материалы, предоставленные Эмитентами и Регистраторами ценных бумаг, принадлежащие Депоненту</w:t>
      </w:r>
      <w:r w:rsidR="009D315D">
        <w:rPr>
          <w:sz w:val="16"/>
          <w:szCs w:val="16"/>
        </w:rPr>
        <w:t>;</w:t>
      </w:r>
    </w:p>
    <w:p w:rsidR="006A6FFB" w:rsidRPr="006A6FFB" w:rsidRDefault="006A6FFB" w:rsidP="006A6FFB">
      <w:pPr>
        <w:tabs>
          <w:tab w:val="num" w:pos="0"/>
        </w:tabs>
        <w:jc w:val="both"/>
        <w:rPr>
          <w:sz w:val="16"/>
          <w:szCs w:val="16"/>
        </w:rPr>
      </w:pPr>
      <w:r w:rsidRPr="00391D17">
        <w:rPr>
          <w:sz w:val="16"/>
          <w:szCs w:val="16"/>
        </w:rPr>
        <w:t>3.2.</w:t>
      </w:r>
      <w:r w:rsidR="006A62E4">
        <w:rPr>
          <w:sz w:val="16"/>
          <w:szCs w:val="16"/>
        </w:rPr>
        <w:t>7</w:t>
      </w:r>
      <w:r w:rsidRPr="00391D17">
        <w:rPr>
          <w:sz w:val="16"/>
          <w:szCs w:val="16"/>
        </w:rPr>
        <w:t xml:space="preserve">. </w:t>
      </w:r>
      <w:r w:rsidR="008D3256">
        <w:rPr>
          <w:sz w:val="16"/>
          <w:szCs w:val="16"/>
        </w:rPr>
        <w:t>п</w:t>
      </w:r>
      <w:r w:rsidRPr="006A6FFB">
        <w:rPr>
          <w:sz w:val="16"/>
          <w:szCs w:val="16"/>
        </w:rPr>
        <w:t>ередавать Депоненту все документы, полученные от Депозитария</w:t>
      </w:r>
      <w:r w:rsidR="009D315D">
        <w:rPr>
          <w:sz w:val="16"/>
          <w:szCs w:val="16"/>
        </w:rPr>
        <w:t>;</w:t>
      </w:r>
    </w:p>
    <w:p w:rsidR="006A6FFB" w:rsidRPr="006A6FFB" w:rsidRDefault="006A6FFB" w:rsidP="006A6FFB">
      <w:pPr>
        <w:tabs>
          <w:tab w:val="num" w:pos="0"/>
        </w:tabs>
        <w:jc w:val="both"/>
        <w:rPr>
          <w:sz w:val="16"/>
          <w:szCs w:val="16"/>
        </w:rPr>
      </w:pPr>
      <w:r w:rsidRPr="00391D17">
        <w:rPr>
          <w:sz w:val="16"/>
          <w:szCs w:val="16"/>
        </w:rPr>
        <w:t>3.2.</w:t>
      </w:r>
      <w:r w:rsidR="006A62E4">
        <w:rPr>
          <w:sz w:val="16"/>
          <w:szCs w:val="16"/>
        </w:rPr>
        <w:t>8</w:t>
      </w:r>
      <w:r w:rsidRPr="00391D17">
        <w:rPr>
          <w:sz w:val="16"/>
          <w:szCs w:val="16"/>
        </w:rPr>
        <w:t xml:space="preserve">. </w:t>
      </w:r>
      <w:r w:rsidR="008D3256">
        <w:rPr>
          <w:sz w:val="16"/>
          <w:szCs w:val="16"/>
        </w:rPr>
        <w:t>о</w:t>
      </w:r>
      <w:r w:rsidRPr="006A6FFB">
        <w:rPr>
          <w:sz w:val="16"/>
          <w:szCs w:val="16"/>
        </w:rPr>
        <w:t>беспечивать проведение сверки состояния Счета депо Депонента по данным, предоставляемым Депозитарием с данными собственного учета</w:t>
      </w:r>
      <w:r w:rsidR="009D315D">
        <w:rPr>
          <w:sz w:val="16"/>
          <w:szCs w:val="16"/>
        </w:rPr>
        <w:t>;</w:t>
      </w:r>
    </w:p>
    <w:p w:rsidR="006A6FFB" w:rsidRPr="006A6FFB" w:rsidRDefault="006A6FFB" w:rsidP="006A6FFB">
      <w:pPr>
        <w:tabs>
          <w:tab w:val="num" w:pos="0"/>
        </w:tabs>
        <w:jc w:val="both"/>
        <w:rPr>
          <w:sz w:val="16"/>
          <w:szCs w:val="16"/>
        </w:rPr>
      </w:pPr>
      <w:r w:rsidRPr="00391D17">
        <w:rPr>
          <w:sz w:val="16"/>
          <w:szCs w:val="16"/>
        </w:rPr>
        <w:t>3.2.</w:t>
      </w:r>
      <w:r w:rsidR="006A62E4">
        <w:rPr>
          <w:sz w:val="16"/>
          <w:szCs w:val="16"/>
        </w:rPr>
        <w:t>9</w:t>
      </w:r>
      <w:r w:rsidRPr="00391D17">
        <w:rPr>
          <w:sz w:val="16"/>
          <w:szCs w:val="16"/>
        </w:rPr>
        <w:t xml:space="preserve">. </w:t>
      </w:r>
      <w:r w:rsidR="008D3256">
        <w:rPr>
          <w:sz w:val="16"/>
          <w:szCs w:val="16"/>
        </w:rPr>
        <w:t>х</w:t>
      </w:r>
      <w:r w:rsidRPr="006A6FFB">
        <w:rPr>
          <w:sz w:val="16"/>
          <w:szCs w:val="16"/>
        </w:rPr>
        <w:t xml:space="preserve">ранить первичные документы Депонента и предоставлять их по требованию Депозитария только в рамках обоснования </w:t>
      </w:r>
      <w:r w:rsidR="006A62E4">
        <w:rPr>
          <w:sz w:val="16"/>
          <w:szCs w:val="16"/>
        </w:rPr>
        <w:t>по</w:t>
      </w:r>
      <w:r w:rsidRPr="006A6FFB">
        <w:rPr>
          <w:sz w:val="16"/>
          <w:szCs w:val="16"/>
        </w:rPr>
        <w:t>дачи Поручений по Счету депо Депонента</w:t>
      </w:r>
      <w:r w:rsidR="009D315D">
        <w:rPr>
          <w:sz w:val="16"/>
          <w:szCs w:val="16"/>
        </w:rPr>
        <w:t>;</w:t>
      </w:r>
    </w:p>
    <w:p w:rsidR="006A6FFB" w:rsidRPr="006A6FFB" w:rsidRDefault="006A6FFB" w:rsidP="006A6FFB">
      <w:pPr>
        <w:tabs>
          <w:tab w:val="num" w:pos="0"/>
        </w:tabs>
        <w:jc w:val="both"/>
        <w:rPr>
          <w:sz w:val="16"/>
          <w:szCs w:val="16"/>
        </w:rPr>
      </w:pPr>
      <w:r w:rsidRPr="00391D17">
        <w:rPr>
          <w:sz w:val="16"/>
          <w:szCs w:val="16"/>
        </w:rPr>
        <w:t>3.2.1</w:t>
      </w:r>
      <w:r w:rsidR="006A62E4">
        <w:rPr>
          <w:sz w:val="16"/>
          <w:szCs w:val="16"/>
        </w:rPr>
        <w:t>0</w:t>
      </w:r>
      <w:r w:rsidRPr="00391D17">
        <w:rPr>
          <w:sz w:val="16"/>
          <w:szCs w:val="16"/>
        </w:rPr>
        <w:t xml:space="preserve">. </w:t>
      </w:r>
      <w:r w:rsidR="008D3256">
        <w:rPr>
          <w:sz w:val="16"/>
          <w:szCs w:val="16"/>
        </w:rPr>
        <w:t>в</w:t>
      </w:r>
      <w:r w:rsidRPr="006A6FFB">
        <w:rPr>
          <w:sz w:val="16"/>
          <w:szCs w:val="16"/>
        </w:rPr>
        <w:t>ести учет операций, совершенных по Счету депо Депонента</w:t>
      </w:r>
      <w:r w:rsidR="009D315D">
        <w:rPr>
          <w:sz w:val="16"/>
          <w:szCs w:val="16"/>
        </w:rPr>
        <w:t>;</w:t>
      </w:r>
    </w:p>
    <w:p w:rsidR="006A6FFB" w:rsidRPr="006A6FFB" w:rsidRDefault="006A6FFB" w:rsidP="006A6FFB">
      <w:pPr>
        <w:tabs>
          <w:tab w:val="num" w:pos="0"/>
        </w:tabs>
        <w:jc w:val="both"/>
        <w:rPr>
          <w:sz w:val="16"/>
          <w:szCs w:val="16"/>
        </w:rPr>
      </w:pPr>
      <w:r w:rsidRPr="00391D17">
        <w:rPr>
          <w:sz w:val="16"/>
          <w:szCs w:val="16"/>
        </w:rPr>
        <w:t>3.2.1</w:t>
      </w:r>
      <w:r w:rsidR="006A62E4">
        <w:rPr>
          <w:sz w:val="16"/>
          <w:szCs w:val="16"/>
        </w:rPr>
        <w:t>1</w:t>
      </w:r>
      <w:r w:rsidRPr="00391D17">
        <w:rPr>
          <w:sz w:val="16"/>
          <w:szCs w:val="16"/>
        </w:rPr>
        <w:t>.</w:t>
      </w:r>
      <w:r>
        <w:rPr>
          <w:sz w:val="16"/>
          <w:szCs w:val="16"/>
        </w:rPr>
        <w:t xml:space="preserve"> </w:t>
      </w:r>
      <w:r w:rsidR="008D3256">
        <w:rPr>
          <w:sz w:val="16"/>
          <w:szCs w:val="16"/>
        </w:rPr>
        <w:t>в</w:t>
      </w:r>
      <w:r w:rsidRPr="006A6FFB">
        <w:rPr>
          <w:sz w:val="16"/>
          <w:szCs w:val="16"/>
        </w:rPr>
        <w:t xml:space="preserve"> случае ликвидации или реорганизации Попечителя счета, отзыва у него лицензии профессионального участника рынка ценных бумаг уведомить об этом Депозитарий и Депонента в течение 1 (Одного) рабочего дня с момента события</w:t>
      </w:r>
      <w:r w:rsidR="009D315D">
        <w:rPr>
          <w:sz w:val="16"/>
          <w:szCs w:val="16"/>
        </w:rPr>
        <w:t>;</w:t>
      </w:r>
    </w:p>
    <w:p w:rsidR="006A6FFB" w:rsidRPr="006A6FFB" w:rsidRDefault="006A6FFB" w:rsidP="006A6FFB">
      <w:pPr>
        <w:tabs>
          <w:tab w:val="num" w:pos="0"/>
        </w:tabs>
        <w:jc w:val="both"/>
        <w:rPr>
          <w:sz w:val="16"/>
          <w:szCs w:val="16"/>
        </w:rPr>
      </w:pPr>
      <w:r w:rsidRPr="00391D17">
        <w:rPr>
          <w:sz w:val="16"/>
          <w:szCs w:val="16"/>
        </w:rPr>
        <w:t>3.2.1</w:t>
      </w:r>
      <w:r w:rsidR="006A62E4">
        <w:rPr>
          <w:sz w:val="16"/>
          <w:szCs w:val="16"/>
        </w:rPr>
        <w:t>2</w:t>
      </w:r>
      <w:r w:rsidRPr="00391D17">
        <w:rPr>
          <w:sz w:val="16"/>
          <w:szCs w:val="16"/>
        </w:rPr>
        <w:t xml:space="preserve">. </w:t>
      </w:r>
      <w:r w:rsidR="008D3256">
        <w:rPr>
          <w:sz w:val="16"/>
          <w:szCs w:val="16"/>
        </w:rPr>
        <w:t>в</w:t>
      </w:r>
      <w:r w:rsidRPr="006A6FFB">
        <w:rPr>
          <w:sz w:val="16"/>
          <w:szCs w:val="16"/>
        </w:rPr>
        <w:t xml:space="preserve"> случае расторжения договора с Депонентом уведомить Депозитарий о факте расторжения в течение 1 (Одного) рабочего дня с момента расторжения</w:t>
      </w:r>
      <w:r w:rsidR="009D315D">
        <w:rPr>
          <w:sz w:val="16"/>
          <w:szCs w:val="16"/>
        </w:rPr>
        <w:t>;</w:t>
      </w:r>
    </w:p>
    <w:p w:rsidR="006A62E4" w:rsidRPr="006A6FFB" w:rsidRDefault="006A6FFB" w:rsidP="006A6FFB">
      <w:pPr>
        <w:tabs>
          <w:tab w:val="num" w:pos="0"/>
        </w:tabs>
        <w:jc w:val="both"/>
        <w:rPr>
          <w:sz w:val="16"/>
          <w:szCs w:val="16"/>
        </w:rPr>
      </w:pPr>
      <w:r w:rsidRPr="00391D17">
        <w:rPr>
          <w:sz w:val="16"/>
          <w:szCs w:val="16"/>
        </w:rPr>
        <w:t>3.2.1</w:t>
      </w:r>
      <w:r w:rsidR="006A62E4">
        <w:rPr>
          <w:sz w:val="16"/>
          <w:szCs w:val="16"/>
        </w:rPr>
        <w:t>3</w:t>
      </w:r>
      <w:r w:rsidRPr="00391D17">
        <w:rPr>
          <w:sz w:val="16"/>
          <w:szCs w:val="16"/>
        </w:rPr>
        <w:t xml:space="preserve">. </w:t>
      </w:r>
      <w:r w:rsidR="008D3256">
        <w:rPr>
          <w:sz w:val="16"/>
          <w:szCs w:val="16"/>
        </w:rPr>
        <w:t>в</w:t>
      </w:r>
      <w:r w:rsidR="006A62E4" w:rsidRPr="009A293C">
        <w:rPr>
          <w:sz w:val="16"/>
          <w:szCs w:val="16"/>
        </w:rPr>
        <w:t xml:space="preserve"> случае расторжения настоящего Договора по любому осн</w:t>
      </w:r>
      <w:r w:rsidR="006A62E4">
        <w:rPr>
          <w:sz w:val="16"/>
          <w:szCs w:val="16"/>
        </w:rPr>
        <w:t xml:space="preserve">ованию в течение </w:t>
      </w:r>
      <w:r w:rsidR="006A62E4" w:rsidRPr="009A293C">
        <w:rPr>
          <w:sz w:val="16"/>
          <w:szCs w:val="16"/>
        </w:rPr>
        <w:t>3</w:t>
      </w:r>
      <w:r w:rsidR="006A62E4">
        <w:rPr>
          <w:sz w:val="16"/>
          <w:szCs w:val="16"/>
        </w:rPr>
        <w:t xml:space="preserve"> (трех) </w:t>
      </w:r>
      <w:r w:rsidR="006A62E4" w:rsidRPr="009A293C">
        <w:rPr>
          <w:sz w:val="16"/>
          <w:szCs w:val="16"/>
        </w:rPr>
        <w:t xml:space="preserve">дней с момента направления уведомления о расторжении Договора направить поручение на списание </w:t>
      </w:r>
      <w:r w:rsidR="006A62E4">
        <w:rPr>
          <w:sz w:val="16"/>
          <w:szCs w:val="16"/>
        </w:rPr>
        <w:t>ц</w:t>
      </w:r>
      <w:r w:rsidR="006A62E4" w:rsidRPr="009A293C">
        <w:rPr>
          <w:sz w:val="16"/>
          <w:szCs w:val="16"/>
        </w:rPr>
        <w:t xml:space="preserve">енных бумаг, учитываемых на </w:t>
      </w:r>
      <w:r w:rsidR="006A62E4">
        <w:rPr>
          <w:sz w:val="16"/>
          <w:szCs w:val="16"/>
        </w:rPr>
        <w:t>С</w:t>
      </w:r>
      <w:r w:rsidR="006A62E4" w:rsidRPr="009A293C">
        <w:rPr>
          <w:sz w:val="16"/>
          <w:szCs w:val="16"/>
        </w:rPr>
        <w:t xml:space="preserve">чете депо в Депозитарии, на </w:t>
      </w:r>
      <w:r w:rsidR="006A62E4">
        <w:rPr>
          <w:sz w:val="16"/>
          <w:szCs w:val="16"/>
        </w:rPr>
        <w:t>с</w:t>
      </w:r>
      <w:r w:rsidR="006A62E4" w:rsidRPr="009A293C">
        <w:rPr>
          <w:sz w:val="16"/>
          <w:szCs w:val="16"/>
        </w:rPr>
        <w:t xml:space="preserve">чет депо, открытый в другом депозитарии, либо на лицевой счет в реестре владельцев ценных бумаг. При этом Депонент обязан оплатить услуги Депозитария по исполнению поручения на списание </w:t>
      </w:r>
      <w:r w:rsidR="006A62E4">
        <w:rPr>
          <w:sz w:val="16"/>
          <w:szCs w:val="16"/>
        </w:rPr>
        <w:t>ц</w:t>
      </w:r>
      <w:r w:rsidR="006A62E4" w:rsidRPr="009A293C">
        <w:rPr>
          <w:sz w:val="16"/>
          <w:szCs w:val="16"/>
        </w:rPr>
        <w:t>енных бумаг</w:t>
      </w:r>
      <w:r w:rsidR="009D315D">
        <w:rPr>
          <w:sz w:val="16"/>
          <w:szCs w:val="16"/>
        </w:rPr>
        <w:t>;</w:t>
      </w:r>
    </w:p>
    <w:p w:rsidR="006A6FFB" w:rsidRDefault="006A62E4" w:rsidP="003A4B2A">
      <w:pPr>
        <w:jc w:val="both"/>
        <w:rPr>
          <w:sz w:val="16"/>
          <w:szCs w:val="16"/>
        </w:rPr>
      </w:pPr>
      <w:r w:rsidRPr="00391D17">
        <w:rPr>
          <w:sz w:val="16"/>
          <w:szCs w:val="16"/>
        </w:rPr>
        <w:t>3.2.1</w:t>
      </w:r>
      <w:r>
        <w:rPr>
          <w:sz w:val="16"/>
          <w:szCs w:val="16"/>
        </w:rPr>
        <w:t>4</w:t>
      </w:r>
      <w:r w:rsidRPr="00391D17">
        <w:rPr>
          <w:sz w:val="16"/>
          <w:szCs w:val="16"/>
        </w:rPr>
        <w:t xml:space="preserve">. </w:t>
      </w:r>
      <w:r w:rsidR="008D3256">
        <w:rPr>
          <w:sz w:val="16"/>
          <w:szCs w:val="16"/>
        </w:rPr>
        <w:t>в</w:t>
      </w:r>
      <w:r w:rsidRPr="00391D17">
        <w:rPr>
          <w:sz w:val="16"/>
          <w:szCs w:val="16"/>
        </w:rPr>
        <w:t xml:space="preserve"> сроки, установленные настоящим Договором, в полном объеме оплачивать услуги Депозитария в соответствии с порядком оплаты, установленным настоящим </w:t>
      </w:r>
      <w:r>
        <w:rPr>
          <w:sz w:val="16"/>
          <w:szCs w:val="16"/>
        </w:rPr>
        <w:t>Д</w:t>
      </w:r>
      <w:r w:rsidRPr="00391D17">
        <w:rPr>
          <w:sz w:val="16"/>
          <w:szCs w:val="16"/>
        </w:rPr>
        <w:t>оговором и Условиями.</w:t>
      </w:r>
    </w:p>
    <w:p w:rsidR="00296E84" w:rsidRPr="00456D47" w:rsidRDefault="00296E84" w:rsidP="00296E84">
      <w:pPr>
        <w:jc w:val="both"/>
        <w:rPr>
          <w:sz w:val="16"/>
          <w:szCs w:val="16"/>
        </w:rPr>
      </w:pPr>
      <w:r w:rsidRPr="009A293C">
        <w:rPr>
          <w:sz w:val="16"/>
          <w:szCs w:val="16"/>
        </w:rPr>
        <w:t>3.2.</w:t>
      </w:r>
      <w:r>
        <w:rPr>
          <w:sz w:val="16"/>
          <w:szCs w:val="16"/>
        </w:rPr>
        <w:t>15</w:t>
      </w:r>
      <w:r w:rsidRPr="009A293C">
        <w:rPr>
          <w:sz w:val="16"/>
          <w:szCs w:val="16"/>
        </w:rPr>
        <w:t xml:space="preserve">. </w:t>
      </w:r>
      <w:r w:rsidRPr="00456D47">
        <w:rPr>
          <w:sz w:val="16"/>
          <w:szCs w:val="16"/>
        </w:rPr>
        <w:t>Представлять Банку, в том числе по его запросу:</w:t>
      </w:r>
    </w:p>
    <w:p w:rsidR="00296E84" w:rsidRPr="00456D47" w:rsidRDefault="00296E84" w:rsidP="00296E84">
      <w:pPr>
        <w:numPr>
          <w:ilvl w:val="0"/>
          <w:numId w:val="1"/>
        </w:numPr>
        <w:jc w:val="both"/>
        <w:rPr>
          <w:sz w:val="16"/>
          <w:szCs w:val="16"/>
        </w:rPr>
      </w:pPr>
      <w:proofErr w:type="gramStart"/>
      <w:r w:rsidRPr="00456D47">
        <w:rPr>
          <w:sz w:val="16"/>
          <w:szCs w:val="16"/>
        </w:rPr>
        <w:t>своевременно и в полном объеме документы, подтверждающие в соответствии с законодательством Российской Федерации правомерность проведения операций, в том числе документы, разъяснения и объяснения по операциям, вызывающим у Банка сомнения в соответствии с законодательством Российской Федерации по противодействию легализации (отмыванию) доходов, полученных преступным путем, и финансированию терроризма –  в момент проведения операций, а в случае запроса Банка - не позднее 2 (второго) рабочего</w:t>
      </w:r>
      <w:proofErr w:type="gramEnd"/>
      <w:r w:rsidRPr="00456D47">
        <w:rPr>
          <w:sz w:val="16"/>
          <w:szCs w:val="16"/>
        </w:rPr>
        <w:t xml:space="preserve"> дня со дня запроса;</w:t>
      </w:r>
    </w:p>
    <w:p w:rsidR="00296E84" w:rsidRPr="00456D47" w:rsidRDefault="00296E84" w:rsidP="00296E84">
      <w:pPr>
        <w:numPr>
          <w:ilvl w:val="0"/>
          <w:numId w:val="1"/>
        </w:numPr>
        <w:jc w:val="both"/>
        <w:rPr>
          <w:sz w:val="16"/>
          <w:szCs w:val="16"/>
        </w:rPr>
      </w:pPr>
      <w:r w:rsidRPr="00456D47">
        <w:rPr>
          <w:sz w:val="16"/>
          <w:szCs w:val="16"/>
        </w:rPr>
        <w:t xml:space="preserve">информацию о своих выгодоприобретателях и </w:t>
      </w:r>
      <w:proofErr w:type="spellStart"/>
      <w:r w:rsidRPr="00456D47">
        <w:rPr>
          <w:sz w:val="16"/>
          <w:szCs w:val="16"/>
        </w:rPr>
        <w:t>бенефециарных</w:t>
      </w:r>
      <w:proofErr w:type="spellEnd"/>
      <w:r w:rsidRPr="00456D47">
        <w:rPr>
          <w:sz w:val="16"/>
          <w:szCs w:val="16"/>
        </w:rPr>
        <w:t xml:space="preserve"> владельцах;</w:t>
      </w:r>
    </w:p>
    <w:p w:rsidR="00296E84" w:rsidRPr="00456D47" w:rsidRDefault="00296E84" w:rsidP="00296E84">
      <w:pPr>
        <w:numPr>
          <w:ilvl w:val="0"/>
          <w:numId w:val="1"/>
        </w:numPr>
        <w:jc w:val="both"/>
        <w:rPr>
          <w:sz w:val="16"/>
          <w:szCs w:val="16"/>
        </w:rPr>
      </w:pPr>
      <w:r w:rsidRPr="00456D47">
        <w:rPr>
          <w:sz w:val="16"/>
          <w:szCs w:val="16"/>
        </w:rPr>
        <w:t>информацию, необходимую для исполнения последним требований федерального закона от 07.08.2001 N 115-ФЗ "О противодействии легализации (отмыванию) доходов, полученных преступным путем, и финансированию терроризма";</w:t>
      </w:r>
    </w:p>
    <w:p w:rsidR="00296E84" w:rsidRPr="00456D47" w:rsidRDefault="00296E84" w:rsidP="00296E84">
      <w:pPr>
        <w:numPr>
          <w:ilvl w:val="0"/>
          <w:numId w:val="1"/>
        </w:numPr>
        <w:jc w:val="both"/>
        <w:rPr>
          <w:sz w:val="16"/>
          <w:szCs w:val="16"/>
        </w:rPr>
      </w:pPr>
      <w:r w:rsidRPr="00456D47">
        <w:rPr>
          <w:sz w:val="16"/>
          <w:szCs w:val="16"/>
        </w:rPr>
        <w:t xml:space="preserve">зарегистрированные в установленном порядке документы, подтверждающие изменения учредительных документов, фирменного наименования, реквизитов, полномочий по распоряжению Счетом </w:t>
      </w:r>
      <w:r>
        <w:rPr>
          <w:sz w:val="16"/>
          <w:szCs w:val="16"/>
        </w:rPr>
        <w:t>депо</w:t>
      </w:r>
      <w:r w:rsidRPr="00456D47">
        <w:rPr>
          <w:sz w:val="16"/>
          <w:szCs w:val="16"/>
        </w:rPr>
        <w:t xml:space="preserve"> и прочих документов и сведений, представленных </w:t>
      </w:r>
      <w:r>
        <w:rPr>
          <w:sz w:val="16"/>
          <w:szCs w:val="16"/>
        </w:rPr>
        <w:t>Депонентом</w:t>
      </w:r>
      <w:r w:rsidRPr="00456D47">
        <w:rPr>
          <w:sz w:val="16"/>
          <w:szCs w:val="16"/>
        </w:rPr>
        <w:t xml:space="preserve"> для открытия Счета </w:t>
      </w:r>
      <w:r>
        <w:rPr>
          <w:sz w:val="16"/>
          <w:szCs w:val="16"/>
        </w:rPr>
        <w:t>деп</w:t>
      </w:r>
      <w:proofErr w:type="gramStart"/>
      <w:r>
        <w:rPr>
          <w:sz w:val="16"/>
          <w:szCs w:val="16"/>
        </w:rPr>
        <w:t>о</w:t>
      </w:r>
      <w:r w:rsidRPr="00456D47">
        <w:rPr>
          <w:sz w:val="16"/>
          <w:szCs w:val="16"/>
        </w:rPr>
        <w:t>–</w:t>
      </w:r>
      <w:proofErr w:type="gramEnd"/>
      <w:r w:rsidRPr="00456D47">
        <w:rPr>
          <w:sz w:val="16"/>
          <w:szCs w:val="16"/>
        </w:rPr>
        <w:t xml:space="preserve"> не позднее 5 (пяти) календарных дней со дня изменения документов и сведений.</w:t>
      </w:r>
    </w:p>
    <w:p w:rsidR="00296E84" w:rsidRDefault="00296E84" w:rsidP="003A4B2A">
      <w:pPr>
        <w:jc w:val="both"/>
        <w:rPr>
          <w:sz w:val="16"/>
          <w:szCs w:val="16"/>
        </w:rPr>
      </w:pPr>
    </w:p>
    <w:p w:rsidR="003A4B2A" w:rsidRPr="00391D17" w:rsidRDefault="003A4B2A" w:rsidP="003A4B2A">
      <w:pPr>
        <w:spacing w:before="120" w:after="120"/>
        <w:rPr>
          <w:b/>
          <w:sz w:val="16"/>
          <w:szCs w:val="16"/>
        </w:rPr>
      </w:pPr>
      <w:bookmarkStart w:id="10" w:name="_Toc268597709"/>
      <w:bookmarkEnd w:id="9"/>
      <w:r w:rsidRPr="00391D17">
        <w:rPr>
          <w:b/>
          <w:sz w:val="16"/>
          <w:szCs w:val="16"/>
        </w:rPr>
        <w:lastRenderedPageBreak/>
        <w:t>4. ПРАВА СТОРОН</w:t>
      </w:r>
      <w:bookmarkEnd w:id="10"/>
    </w:p>
    <w:p w:rsidR="003A4B2A" w:rsidRPr="005B4707" w:rsidRDefault="003A4B2A" w:rsidP="003A4B2A">
      <w:pPr>
        <w:jc w:val="both"/>
        <w:rPr>
          <w:b/>
          <w:sz w:val="16"/>
          <w:szCs w:val="16"/>
        </w:rPr>
      </w:pPr>
      <w:bookmarkStart w:id="11" w:name="_Toc268597710"/>
      <w:r w:rsidRPr="005B4707">
        <w:rPr>
          <w:b/>
          <w:sz w:val="16"/>
          <w:szCs w:val="16"/>
        </w:rPr>
        <w:t>4.1. Депозитарий имеет право:</w:t>
      </w:r>
      <w:bookmarkEnd w:id="11"/>
    </w:p>
    <w:p w:rsidR="00474D4A" w:rsidRPr="00474D4A" w:rsidRDefault="00474D4A" w:rsidP="00474D4A">
      <w:pPr>
        <w:tabs>
          <w:tab w:val="num" w:pos="0"/>
        </w:tabs>
        <w:jc w:val="both"/>
        <w:rPr>
          <w:sz w:val="16"/>
          <w:szCs w:val="16"/>
        </w:rPr>
      </w:pPr>
      <w:bookmarkStart w:id="12" w:name="_Toc268597711"/>
      <w:r w:rsidRPr="00391D17">
        <w:rPr>
          <w:sz w:val="16"/>
          <w:szCs w:val="16"/>
        </w:rPr>
        <w:t xml:space="preserve">4.1.1. </w:t>
      </w:r>
      <w:r w:rsidR="009D315D">
        <w:rPr>
          <w:sz w:val="16"/>
          <w:szCs w:val="16"/>
        </w:rPr>
        <w:t>и</w:t>
      </w:r>
      <w:r w:rsidRPr="00474D4A">
        <w:rPr>
          <w:sz w:val="16"/>
          <w:szCs w:val="16"/>
        </w:rPr>
        <w:t xml:space="preserve">сполнять операции по Счету депо Депонента на основании Поручений </w:t>
      </w:r>
      <w:proofErr w:type="gramStart"/>
      <w:r w:rsidRPr="00474D4A">
        <w:rPr>
          <w:sz w:val="16"/>
          <w:szCs w:val="16"/>
        </w:rPr>
        <w:t>Попечителя</w:t>
      </w:r>
      <w:proofErr w:type="gramEnd"/>
      <w:r w:rsidRPr="00474D4A">
        <w:rPr>
          <w:sz w:val="16"/>
          <w:szCs w:val="16"/>
        </w:rPr>
        <w:t xml:space="preserve"> в рамках оговоренных Депонентом полномочий только после заключения настоящего Договора и предоставления всех документов, необходимых для назначения Попечителя счета</w:t>
      </w:r>
      <w:r w:rsidR="009D315D">
        <w:rPr>
          <w:sz w:val="16"/>
          <w:szCs w:val="16"/>
        </w:rPr>
        <w:t>;</w:t>
      </w:r>
    </w:p>
    <w:p w:rsidR="00474D4A" w:rsidRDefault="00474D4A" w:rsidP="00474D4A">
      <w:pPr>
        <w:tabs>
          <w:tab w:val="num" w:pos="0"/>
        </w:tabs>
        <w:jc w:val="both"/>
        <w:rPr>
          <w:sz w:val="16"/>
          <w:szCs w:val="16"/>
        </w:rPr>
      </w:pPr>
      <w:r w:rsidRPr="00391D17">
        <w:rPr>
          <w:sz w:val="16"/>
          <w:szCs w:val="16"/>
        </w:rPr>
        <w:t>4.1.</w:t>
      </w:r>
      <w:r>
        <w:rPr>
          <w:sz w:val="16"/>
          <w:szCs w:val="16"/>
        </w:rPr>
        <w:t>2</w:t>
      </w:r>
      <w:r w:rsidRPr="00391D17">
        <w:rPr>
          <w:sz w:val="16"/>
          <w:szCs w:val="16"/>
        </w:rPr>
        <w:t xml:space="preserve">. </w:t>
      </w:r>
      <w:r w:rsidR="009D315D">
        <w:rPr>
          <w:sz w:val="16"/>
          <w:szCs w:val="16"/>
        </w:rPr>
        <w:t>н</w:t>
      </w:r>
      <w:r w:rsidRPr="00474D4A">
        <w:rPr>
          <w:sz w:val="16"/>
          <w:szCs w:val="16"/>
        </w:rPr>
        <w:t xml:space="preserve">е исполнять Поручений Попечителя по Счету депо Депонента в случае, если его инструкции выходят за рамки полномочий, предоставленных </w:t>
      </w:r>
      <w:r w:rsidR="008D3256">
        <w:rPr>
          <w:sz w:val="16"/>
          <w:szCs w:val="16"/>
        </w:rPr>
        <w:t>Депонентом</w:t>
      </w:r>
      <w:r w:rsidR="009D315D">
        <w:rPr>
          <w:sz w:val="16"/>
          <w:szCs w:val="16"/>
        </w:rPr>
        <w:t>;</w:t>
      </w:r>
    </w:p>
    <w:p w:rsidR="00474D4A" w:rsidRPr="00474D4A" w:rsidRDefault="00474D4A" w:rsidP="00474D4A">
      <w:pPr>
        <w:tabs>
          <w:tab w:val="num" w:pos="0"/>
        </w:tabs>
        <w:jc w:val="both"/>
        <w:rPr>
          <w:sz w:val="16"/>
          <w:szCs w:val="16"/>
        </w:rPr>
      </w:pPr>
      <w:r w:rsidRPr="00391D17">
        <w:rPr>
          <w:sz w:val="16"/>
          <w:szCs w:val="16"/>
        </w:rPr>
        <w:t>4.1.</w:t>
      </w:r>
      <w:r>
        <w:rPr>
          <w:sz w:val="16"/>
          <w:szCs w:val="16"/>
        </w:rPr>
        <w:t>3</w:t>
      </w:r>
      <w:r w:rsidRPr="00391D17">
        <w:rPr>
          <w:sz w:val="16"/>
          <w:szCs w:val="16"/>
        </w:rPr>
        <w:t xml:space="preserve">. </w:t>
      </w:r>
      <w:r w:rsidR="009D315D">
        <w:rPr>
          <w:sz w:val="16"/>
          <w:szCs w:val="16"/>
        </w:rPr>
        <w:t>в</w:t>
      </w:r>
      <w:r w:rsidRPr="003D747C">
        <w:rPr>
          <w:sz w:val="16"/>
          <w:szCs w:val="16"/>
        </w:rPr>
        <w:t xml:space="preserve"> одностороннем порядке вносить изменения в Условия и тарифы на оказываемые услуги, уведомив </w:t>
      </w:r>
      <w:r>
        <w:rPr>
          <w:sz w:val="16"/>
          <w:szCs w:val="16"/>
        </w:rPr>
        <w:t>Депонента и Попечителя</w:t>
      </w:r>
      <w:r w:rsidRPr="003D747C">
        <w:rPr>
          <w:sz w:val="16"/>
          <w:szCs w:val="16"/>
        </w:rPr>
        <w:t xml:space="preserve"> за 10 дней до вступления в силу изменений в порядке, предусмотренном Условиями</w:t>
      </w:r>
      <w:r w:rsidR="009D315D">
        <w:rPr>
          <w:sz w:val="16"/>
          <w:szCs w:val="16"/>
        </w:rPr>
        <w:t>;</w:t>
      </w:r>
    </w:p>
    <w:p w:rsidR="00474D4A" w:rsidRPr="00474D4A" w:rsidRDefault="00474D4A" w:rsidP="00474D4A">
      <w:pPr>
        <w:tabs>
          <w:tab w:val="num" w:pos="0"/>
        </w:tabs>
        <w:jc w:val="both"/>
        <w:rPr>
          <w:sz w:val="16"/>
          <w:szCs w:val="16"/>
        </w:rPr>
      </w:pPr>
      <w:r w:rsidRPr="00391D17">
        <w:rPr>
          <w:sz w:val="16"/>
          <w:szCs w:val="16"/>
        </w:rPr>
        <w:t>4.1.</w:t>
      </w:r>
      <w:r>
        <w:rPr>
          <w:sz w:val="16"/>
          <w:szCs w:val="16"/>
        </w:rPr>
        <w:t>4</w:t>
      </w:r>
      <w:r w:rsidRPr="00391D17">
        <w:rPr>
          <w:sz w:val="16"/>
          <w:szCs w:val="16"/>
        </w:rPr>
        <w:t xml:space="preserve">. </w:t>
      </w:r>
      <w:r w:rsidRPr="00474D4A">
        <w:rPr>
          <w:sz w:val="16"/>
          <w:szCs w:val="16"/>
        </w:rPr>
        <w:t>получать доходы по ценным бумагам Депонента, депонированных на счетах в Депозитариях-корреспондентах, на свой счет с целью последующего их перечисления Попечителю или Депоненту по указанным реквизитам</w:t>
      </w:r>
      <w:r w:rsidR="009D315D">
        <w:rPr>
          <w:sz w:val="16"/>
          <w:szCs w:val="16"/>
        </w:rPr>
        <w:t>;</w:t>
      </w:r>
    </w:p>
    <w:p w:rsidR="00474D4A" w:rsidRDefault="00474D4A" w:rsidP="00474D4A">
      <w:pPr>
        <w:tabs>
          <w:tab w:val="num" w:pos="0"/>
        </w:tabs>
        <w:jc w:val="both"/>
        <w:rPr>
          <w:sz w:val="16"/>
          <w:szCs w:val="16"/>
        </w:rPr>
      </w:pPr>
      <w:r w:rsidRPr="00391D17">
        <w:rPr>
          <w:sz w:val="16"/>
          <w:szCs w:val="16"/>
        </w:rPr>
        <w:t>4.1.</w:t>
      </w:r>
      <w:r>
        <w:rPr>
          <w:sz w:val="16"/>
          <w:szCs w:val="16"/>
        </w:rPr>
        <w:t>5</w:t>
      </w:r>
      <w:r w:rsidRPr="00391D17">
        <w:rPr>
          <w:sz w:val="16"/>
          <w:szCs w:val="16"/>
        </w:rPr>
        <w:t xml:space="preserve">. </w:t>
      </w:r>
      <w:r w:rsidRPr="00474D4A">
        <w:rPr>
          <w:sz w:val="16"/>
          <w:szCs w:val="16"/>
        </w:rPr>
        <w:t>требовать с Попечителя оплаты услуг по обслуживанию Счетов депо Депонентов, Попечителем которых он выступает</w:t>
      </w:r>
      <w:r w:rsidR="009D315D">
        <w:rPr>
          <w:sz w:val="16"/>
          <w:szCs w:val="16"/>
        </w:rPr>
        <w:t>;</w:t>
      </w:r>
      <w:r w:rsidRPr="00474D4A">
        <w:rPr>
          <w:sz w:val="16"/>
          <w:szCs w:val="16"/>
        </w:rPr>
        <w:t xml:space="preserve"> </w:t>
      </w:r>
    </w:p>
    <w:p w:rsidR="00474D4A" w:rsidRDefault="00474D4A" w:rsidP="00474D4A">
      <w:pPr>
        <w:jc w:val="both"/>
        <w:rPr>
          <w:sz w:val="16"/>
          <w:szCs w:val="16"/>
        </w:rPr>
      </w:pPr>
      <w:r>
        <w:rPr>
          <w:sz w:val="16"/>
          <w:szCs w:val="16"/>
        </w:rPr>
        <w:t>4</w:t>
      </w:r>
      <w:r w:rsidRPr="003D747C">
        <w:rPr>
          <w:sz w:val="16"/>
          <w:szCs w:val="16"/>
        </w:rPr>
        <w:t>.1.</w:t>
      </w:r>
      <w:r>
        <w:rPr>
          <w:sz w:val="16"/>
          <w:szCs w:val="16"/>
        </w:rPr>
        <w:t>6</w:t>
      </w:r>
      <w:r w:rsidRPr="003D747C">
        <w:rPr>
          <w:sz w:val="16"/>
          <w:szCs w:val="16"/>
        </w:rPr>
        <w:t xml:space="preserve">. </w:t>
      </w:r>
      <w:r w:rsidR="009D315D">
        <w:rPr>
          <w:sz w:val="16"/>
          <w:szCs w:val="16"/>
        </w:rPr>
        <w:t>о</w:t>
      </w:r>
      <w:r w:rsidRPr="003D747C">
        <w:rPr>
          <w:sz w:val="16"/>
          <w:szCs w:val="16"/>
        </w:rPr>
        <w:t xml:space="preserve">тказывать </w:t>
      </w:r>
      <w:r>
        <w:rPr>
          <w:sz w:val="16"/>
          <w:szCs w:val="16"/>
        </w:rPr>
        <w:t>Попечителю</w:t>
      </w:r>
      <w:r w:rsidRPr="003D747C">
        <w:rPr>
          <w:sz w:val="16"/>
          <w:szCs w:val="16"/>
        </w:rPr>
        <w:t xml:space="preserve"> в принятии или исполнении его поручений в случаях, определенных Условиями</w:t>
      </w:r>
      <w:r w:rsidR="009D315D">
        <w:rPr>
          <w:sz w:val="16"/>
          <w:szCs w:val="16"/>
        </w:rPr>
        <w:t>;</w:t>
      </w:r>
    </w:p>
    <w:p w:rsidR="00474D4A" w:rsidRDefault="00474D4A" w:rsidP="00474D4A">
      <w:pPr>
        <w:jc w:val="both"/>
        <w:rPr>
          <w:sz w:val="16"/>
          <w:szCs w:val="16"/>
        </w:rPr>
      </w:pPr>
      <w:r>
        <w:rPr>
          <w:sz w:val="16"/>
          <w:szCs w:val="16"/>
        </w:rPr>
        <w:t>4</w:t>
      </w:r>
      <w:r w:rsidRPr="003D747C">
        <w:rPr>
          <w:sz w:val="16"/>
          <w:szCs w:val="16"/>
        </w:rPr>
        <w:t>.1.</w:t>
      </w:r>
      <w:r w:rsidR="007E6B47">
        <w:rPr>
          <w:sz w:val="16"/>
          <w:szCs w:val="16"/>
        </w:rPr>
        <w:t>7</w:t>
      </w:r>
      <w:r w:rsidRPr="003D747C">
        <w:rPr>
          <w:sz w:val="16"/>
          <w:szCs w:val="16"/>
        </w:rPr>
        <w:t xml:space="preserve">. </w:t>
      </w:r>
      <w:r w:rsidR="009D315D">
        <w:rPr>
          <w:sz w:val="16"/>
          <w:szCs w:val="16"/>
        </w:rPr>
        <w:t>в</w:t>
      </w:r>
      <w:r w:rsidRPr="003D747C">
        <w:rPr>
          <w:sz w:val="16"/>
          <w:szCs w:val="16"/>
        </w:rPr>
        <w:t xml:space="preserve"> случае выявления ошибки в депозитарном учете, осуществлять корректирующие операции без согласия Депонента</w:t>
      </w:r>
      <w:r w:rsidR="007E6B47">
        <w:rPr>
          <w:sz w:val="16"/>
          <w:szCs w:val="16"/>
        </w:rPr>
        <w:t xml:space="preserve"> и Попечителя</w:t>
      </w:r>
      <w:r w:rsidRPr="003D747C">
        <w:rPr>
          <w:sz w:val="16"/>
          <w:szCs w:val="16"/>
        </w:rPr>
        <w:t xml:space="preserve"> с обязательным предоставлением </w:t>
      </w:r>
      <w:r w:rsidR="007E6B47">
        <w:rPr>
          <w:sz w:val="16"/>
          <w:szCs w:val="16"/>
        </w:rPr>
        <w:t>Попечителю</w:t>
      </w:r>
      <w:r w:rsidRPr="003D747C">
        <w:rPr>
          <w:sz w:val="16"/>
          <w:szCs w:val="16"/>
        </w:rPr>
        <w:t xml:space="preserve"> соответствующего отчета</w:t>
      </w:r>
      <w:r w:rsidR="009D315D">
        <w:rPr>
          <w:sz w:val="16"/>
          <w:szCs w:val="16"/>
        </w:rPr>
        <w:t>;</w:t>
      </w:r>
    </w:p>
    <w:p w:rsidR="00474D4A" w:rsidRPr="003D747C" w:rsidRDefault="007E6B47" w:rsidP="00474D4A">
      <w:pPr>
        <w:jc w:val="both"/>
        <w:rPr>
          <w:sz w:val="16"/>
          <w:szCs w:val="16"/>
        </w:rPr>
      </w:pPr>
      <w:r>
        <w:rPr>
          <w:sz w:val="16"/>
          <w:szCs w:val="16"/>
        </w:rPr>
        <w:t xml:space="preserve">4.1.8. </w:t>
      </w:r>
      <w:r w:rsidR="009D315D">
        <w:rPr>
          <w:sz w:val="16"/>
          <w:szCs w:val="16"/>
        </w:rPr>
        <w:t>б</w:t>
      </w:r>
      <w:r w:rsidRPr="003D747C">
        <w:rPr>
          <w:sz w:val="16"/>
          <w:szCs w:val="16"/>
        </w:rPr>
        <w:t>ез дополнительного согласия привлекать к исполнению своих обязанностей по настоящему Договору третьих лиц, в том числе становиться депонентом другого депозитария. В случае</w:t>
      </w:r>
      <w:proofErr w:type="gramStart"/>
      <w:r>
        <w:rPr>
          <w:sz w:val="16"/>
          <w:szCs w:val="16"/>
        </w:rPr>
        <w:t>,</w:t>
      </w:r>
      <w:proofErr w:type="gramEnd"/>
      <w:r w:rsidRPr="003D747C">
        <w:rPr>
          <w:sz w:val="16"/>
          <w:szCs w:val="16"/>
        </w:rPr>
        <w:t xml:space="preserve"> если Депозитарий становится депонентом другого депозитария, он отвечает перед депонентом за его действия как за свои собственные, за исключением случаев, когда заключение договора с другим депозитарием было осуществлено на основании прямого письменного указания Депонента</w:t>
      </w:r>
      <w:r>
        <w:rPr>
          <w:sz w:val="16"/>
          <w:szCs w:val="16"/>
        </w:rPr>
        <w:t xml:space="preserve"> или Попечителя</w:t>
      </w:r>
      <w:r w:rsidR="009D315D">
        <w:rPr>
          <w:sz w:val="16"/>
          <w:szCs w:val="16"/>
        </w:rPr>
        <w:t>;</w:t>
      </w:r>
    </w:p>
    <w:p w:rsidR="00296E84" w:rsidRPr="00456D47" w:rsidRDefault="00296E84" w:rsidP="00296E84">
      <w:pPr>
        <w:jc w:val="both"/>
        <w:rPr>
          <w:sz w:val="16"/>
          <w:szCs w:val="16"/>
        </w:rPr>
      </w:pPr>
      <w:r>
        <w:rPr>
          <w:sz w:val="16"/>
          <w:szCs w:val="16"/>
        </w:rPr>
        <w:t>4</w:t>
      </w:r>
      <w:r w:rsidRPr="003D747C">
        <w:rPr>
          <w:sz w:val="16"/>
          <w:szCs w:val="16"/>
        </w:rPr>
        <w:t>.1.</w:t>
      </w:r>
      <w:r>
        <w:rPr>
          <w:sz w:val="16"/>
          <w:szCs w:val="16"/>
        </w:rPr>
        <w:t>9</w:t>
      </w:r>
      <w:r w:rsidRPr="003D747C">
        <w:rPr>
          <w:sz w:val="16"/>
          <w:szCs w:val="16"/>
        </w:rPr>
        <w:t xml:space="preserve">. </w:t>
      </w:r>
      <w:r w:rsidRPr="00456D47">
        <w:rPr>
          <w:sz w:val="16"/>
          <w:szCs w:val="16"/>
        </w:rPr>
        <w:t>Отказать в открытии Счета</w:t>
      </w:r>
      <w:r>
        <w:rPr>
          <w:sz w:val="16"/>
          <w:szCs w:val="16"/>
        </w:rPr>
        <w:t xml:space="preserve"> депо</w:t>
      </w:r>
      <w:r w:rsidRPr="00456D47">
        <w:rPr>
          <w:sz w:val="16"/>
          <w:szCs w:val="16"/>
        </w:rPr>
        <w:t xml:space="preserve">, если </w:t>
      </w:r>
      <w:r>
        <w:rPr>
          <w:sz w:val="16"/>
          <w:szCs w:val="16"/>
        </w:rPr>
        <w:t>Депонентом</w:t>
      </w:r>
      <w:r w:rsidRPr="00456D47">
        <w:rPr>
          <w:sz w:val="16"/>
          <w:szCs w:val="16"/>
        </w:rPr>
        <w:t xml:space="preserve"> не представлены документы, подтверждающие сведения, необходимые для идентификации, либо представлены недостоверные сведения, а также в иных случаях, предусмотренных законодательством Российской Федерации, в том числе законодательством Российской Федерации по противодействию легализации (отмыванию) доходов, полученных преступным путем, и финансированию терроризма. </w:t>
      </w:r>
    </w:p>
    <w:p w:rsidR="00296E84" w:rsidRPr="00456D47" w:rsidRDefault="00296E84" w:rsidP="00296E84">
      <w:pPr>
        <w:jc w:val="both"/>
        <w:rPr>
          <w:sz w:val="16"/>
          <w:szCs w:val="16"/>
        </w:rPr>
      </w:pPr>
      <w:r>
        <w:rPr>
          <w:sz w:val="16"/>
          <w:szCs w:val="16"/>
        </w:rPr>
        <w:t>4</w:t>
      </w:r>
      <w:r w:rsidRPr="003D747C">
        <w:rPr>
          <w:sz w:val="16"/>
          <w:szCs w:val="16"/>
        </w:rPr>
        <w:t>.1.</w:t>
      </w:r>
      <w:r>
        <w:rPr>
          <w:sz w:val="16"/>
          <w:szCs w:val="16"/>
        </w:rPr>
        <w:t>10</w:t>
      </w:r>
      <w:r w:rsidRPr="003D747C">
        <w:rPr>
          <w:sz w:val="16"/>
          <w:szCs w:val="16"/>
        </w:rPr>
        <w:t xml:space="preserve">. </w:t>
      </w:r>
      <w:r w:rsidRPr="00456D47">
        <w:rPr>
          <w:sz w:val="16"/>
          <w:szCs w:val="16"/>
        </w:rPr>
        <w:t xml:space="preserve">Запрашивать и получать от </w:t>
      </w:r>
      <w:r>
        <w:rPr>
          <w:sz w:val="16"/>
          <w:szCs w:val="16"/>
        </w:rPr>
        <w:t>Депонента</w:t>
      </w:r>
      <w:r w:rsidRPr="00456D47">
        <w:rPr>
          <w:sz w:val="16"/>
          <w:szCs w:val="16"/>
        </w:rPr>
        <w:t xml:space="preserve"> информацию и документы, необходимые для проведения идентификации </w:t>
      </w:r>
      <w:r>
        <w:rPr>
          <w:sz w:val="16"/>
          <w:szCs w:val="16"/>
        </w:rPr>
        <w:t>Депонента</w:t>
      </w:r>
      <w:r w:rsidRPr="00456D47">
        <w:rPr>
          <w:sz w:val="16"/>
          <w:szCs w:val="16"/>
        </w:rPr>
        <w:t xml:space="preserve">, представителя </w:t>
      </w:r>
      <w:r>
        <w:rPr>
          <w:sz w:val="16"/>
          <w:szCs w:val="16"/>
        </w:rPr>
        <w:t>Депонента</w:t>
      </w:r>
      <w:r w:rsidRPr="00456D47">
        <w:rPr>
          <w:sz w:val="16"/>
          <w:szCs w:val="16"/>
        </w:rPr>
        <w:t xml:space="preserve">, выгодоприобретателя, </w:t>
      </w:r>
      <w:proofErr w:type="spellStart"/>
      <w:r w:rsidRPr="00456D47">
        <w:rPr>
          <w:sz w:val="16"/>
          <w:szCs w:val="16"/>
        </w:rPr>
        <w:t>бенефециарного</w:t>
      </w:r>
      <w:proofErr w:type="spellEnd"/>
      <w:r w:rsidRPr="00456D47">
        <w:rPr>
          <w:sz w:val="16"/>
          <w:szCs w:val="16"/>
        </w:rPr>
        <w:t xml:space="preserve"> владельца и/или обновления имеющейся информации о </w:t>
      </w:r>
      <w:proofErr w:type="gramStart"/>
      <w:r w:rsidRPr="00456D47">
        <w:rPr>
          <w:sz w:val="16"/>
          <w:szCs w:val="16"/>
        </w:rPr>
        <w:t>последних</w:t>
      </w:r>
      <w:proofErr w:type="gramEnd"/>
      <w:r w:rsidRPr="00456D47">
        <w:rPr>
          <w:sz w:val="16"/>
          <w:szCs w:val="16"/>
        </w:rPr>
        <w:t>.</w:t>
      </w:r>
    </w:p>
    <w:p w:rsidR="00296E84" w:rsidRPr="00456D47" w:rsidRDefault="00296E84" w:rsidP="00296E84">
      <w:pPr>
        <w:jc w:val="both"/>
        <w:rPr>
          <w:sz w:val="16"/>
          <w:szCs w:val="16"/>
        </w:rPr>
      </w:pPr>
      <w:r>
        <w:rPr>
          <w:sz w:val="16"/>
          <w:szCs w:val="16"/>
        </w:rPr>
        <w:t>4</w:t>
      </w:r>
      <w:r w:rsidRPr="003D747C">
        <w:rPr>
          <w:sz w:val="16"/>
          <w:szCs w:val="16"/>
        </w:rPr>
        <w:t>.1.</w:t>
      </w:r>
      <w:r>
        <w:rPr>
          <w:sz w:val="16"/>
          <w:szCs w:val="16"/>
        </w:rPr>
        <w:t>11</w:t>
      </w:r>
      <w:r w:rsidRPr="003D747C">
        <w:rPr>
          <w:sz w:val="16"/>
          <w:szCs w:val="16"/>
        </w:rPr>
        <w:t xml:space="preserve">. </w:t>
      </w:r>
      <w:r w:rsidRPr="00456D47">
        <w:rPr>
          <w:sz w:val="16"/>
          <w:szCs w:val="16"/>
        </w:rPr>
        <w:t xml:space="preserve">Запрашивать у </w:t>
      </w:r>
      <w:r>
        <w:rPr>
          <w:sz w:val="16"/>
          <w:szCs w:val="16"/>
        </w:rPr>
        <w:t>Депонента</w:t>
      </w:r>
      <w:r w:rsidRPr="00456D47">
        <w:rPr>
          <w:sz w:val="16"/>
          <w:szCs w:val="16"/>
        </w:rPr>
        <w:t xml:space="preserve"> информацию и документы, необходимые для проверки соответствия проводимых по Счету</w:t>
      </w:r>
      <w:r>
        <w:rPr>
          <w:sz w:val="16"/>
          <w:szCs w:val="16"/>
        </w:rPr>
        <w:t xml:space="preserve"> депо</w:t>
      </w:r>
      <w:r w:rsidRPr="00456D47">
        <w:rPr>
          <w:sz w:val="16"/>
          <w:szCs w:val="16"/>
        </w:rPr>
        <w:t xml:space="preserve"> операций законодательству Российской Федерации</w:t>
      </w:r>
    </w:p>
    <w:p w:rsidR="00296E84" w:rsidRPr="00456D47" w:rsidRDefault="00296E84" w:rsidP="00296E84">
      <w:pPr>
        <w:jc w:val="both"/>
        <w:rPr>
          <w:sz w:val="16"/>
          <w:szCs w:val="16"/>
        </w:rPr>
      </w:pPr>
      <w:r>
        <w:rPr>
          <w:sz w:val="16"/>
          <w:szCs w:val="16"/>
        </w:rPr>
        <w:t>4</w:t>
      </w:r>
      <w:r w:rsidRPr="003D747C">
        <w:rPr>
          <w:sz w:val="16"/>
          <w:szCs w:val="16"/>
        </w:rPr>
        <w:t>.1.</w:t>
      </w:r>
      <w:r>
        <w:rPr>
          <w:sz w:val="16"/>
          <w:szCs w:val="16"/>
        </w:rPr>
        <w:t>12</w:t>
      </w:r>
      <w:r w:rsidRPr="003D747C">
        <w:rPr>
          <w:sz w:val="16"/>
          <w:szCs w:val="16"/>
        </w:rPr>
        <w:t xml:space="preserve">. </w:t>
      </w:r>
      <w:r w:rsidRPr="00456D47">
        <w:rPr>
          <w:sz w:val="16"/>
          <w:szCs w:val="16"/>
        </w:rPr>
        <w:t xml:space="preserve">Отказать </w:t>
      </w:r>
      <w:r>
        <w:rPr>
          <w:sz w:val="16"/>
          <w:szCs w:val="16"/>
        </w:rPr>
        <w:t>Депоненту</w:t>
      </w:r>
      <w:r w:rsidRPr="00456D47">
        <w:rPr>
          <w:sz w:val="16"/>
          <w:szCs w:val="16"/>
        </w:rPr>
        <w:t xml:space="preserve"> в исполнении </w:t>
      </w:r>
      <w:r>
        <w:rPr>
          <w:sz w:val="16"/>
          <w:szCs w:val="16"/>
        </w:rPr>
        <w:t>Поручений</w:t>
      </w:r>
      <w:r w:rsidRPr="00456D47">
        <w:rPr>
          <w:sz w:val="16"/>
          <w:szCs w:val="16"/>
        </w:rPr>
        <w:t xml:space="preserve"> в следующих случаях:</w:t>
      </w:r>
    </w:p>
    <w:p w:rsidR="00296E84" w:rsidRPr="00456D47" w:rsidRDefault="00296E84" w:rsidP="00296E84">
      <w:pPr>
        <w:numPr>
          <w:ilvl w:val="0"/>
          <w:numId w:val="1"/>
        </w:numPr>
        <w:jc w:val="both"/>
        <w:rPr>
          <w:sz w:val="16"/>
          <w:szCs w:val="16"/>
        </w:rPr>
      </w:pPr>
      <w:r w:rsidRPr="00456D47">
        <w:rPr>
          <w:sz w:val="16"/>
          <w:szCs w:val="16"/>
        </w:rPr>
        <w:t xml:space="preserve">при обстоятельствах, дающих основание полагать, что </w:t>
      </w:r>
      <w:r>
        <w:rPr>
          <w:sz w:val="16"/>
          <w:szCs w:val="16"/>
        </w:rPr>
        <w:t>операции</w:t>
      </w:r>
      <w:r w:rsidRPr="00456D47">
        <w:rPr>
          <w:sz w:val="16"/>
          <w:szCs w:val="16"/>
        </w:rPr>
        <w:t xml:space="preserve"> осуществляются в целях легализации (отмывания) доходов, полученных преступным путем;</w:t>
      </w:r>
    </w:p>
    <w:p w:rsidR="00296E84" w:rsidRPr="00456D47" w:rsidRDefault="00296E84" w:rsidP="00296E84">
      <w:pPr>
        <w:numPr>
          <w:ilvl w:val="0"/>
          <w:numId w:val="1"/>
        </w:numPr>
        <w:jc w:val="both"/>
        <w:rPr>
          <w:sz w:val="16"/>
          <w:szCs w:val="16"/>
        </w:rPr>
      </w:pPr>
      <w:proofErr w:type="gramStart"/>
      <w:r w:rsidRPr="00456D47">
        <w:rPr>
          <w:sz w:val="16"/>
          <w:szCs w:val="16"/>
        </w:rPr>
        <w:t>при непредставлении в соответствии с законодательством Российской Федерации документов, обосновывающих осуществление операций по Счету</w:t>
      </w:r>
      <w:r>
        <w:rPr>
          <w:sz w:val="16"/>
          <w:szCs w:val="16"/>
        </w:rPr>
        <w:t xml:space="preserve"> депо</w:t>
      </w:r>
      <w:r w:rsidRPr="00456D47">
        <w:rPr>
          <w:sz w:val="16"/>
          <w:szCs w:val="16"/>
        </w:rPr>
        <w:t xml:space="preserve">, в том числе, если </w:t>
      </w:r>
      <w:r>
        <w:rPr>
          <w:sz w:val="16"/>
          <w:szCs w:val="16"/>
        </w:rPr>
        <w:t>Депонент</w:t>
      </w:r>
      <w:r w:rsidRPr="00456D47">
        <w:rPr>
          <w:sz w:val="16"/>
          <w:szCs w:val="16"/>
        </w:rPr>
        <w:t xml:space="preserve"> не  предоставил или отказался предоставить документы, а также необоснованно отказался от личной встречи с руководством Банка для получения разъяснений и объяснений по операциям, вызывающим у Банка сомнения в соответствии с законодательством Российской Федерации по противодействию легализации (отмыванию) доходов, полученных преступным</w:t>
      </w:r>
      <w:proofErr w:type="gramEnd"/>
      <w:r w:rsidRPr="00456D47">
        <w:rPr>
          <w:sz w:val="16"/>
          <w:szCs w:val="16"/>
        </w:rPr>
        <w:t xml:space="preserve"> путем, и финансированию терроризма</w:t>
      </w:r>
    </w:p>
    <w:p w:rsidR="00296E84" w:rsidRPr="00456D47" w:rsidRDefault="00296E84" w:rsidP="00296E84">
      <w:pPr>
        <w:jc w:val="both"/>
        <w:rPr>
          <w:sz w:val="16"/>
          <w:szCs w:val="16"/>
        </w:rPr>
      </w:pPr>
      <w:r>
        <w:rPr>
          <w:sz w:val="16"/>
          <w:szCs w:val="16"/>
        </w:rPr>
        <w:t>4</w:t>
      </w:r>
      <w:r w:rsidRPr="003D747C">
        <w:rPr>
          <w:sz w:val="16"/>
          <w:szCs w:val="16"/>
        </w:rPr>
        <w:t>.1.</w:t>
      </w:r>
      <w:r>
        <w:rPr>
          <w:sz w:val="16"/>
          <w:szCs w:val="16"/>
        </w:rPr>
        <w:t>13</w:t>
      </w:r>
      <w:r w:rsidRPr="003D747C">
        <w:rPr>
          <w:sz w:val="16"/>
          <w:szCs w:val="16"/>
        </w:rPr>
        <w:t xml:space="preserve">. </w:t>
      </w:r>
      <w:r w:rsidRPr="00456D47">
        <w:rPr>
          <w:sz w:val="16"/>
          <w:szCs w:val="16"/>
        </w:rPr>
        <w:t>В случаях, предусмотренных законодательством Российской Федерации, приостанавливать операции по Счету</w:t>
      </w:r>
      <w:r>
        <w:rPr>
          <w:sz w:val="16"/>
          <w:szCs w:val="16"/>
        </w:rPr>
        <w:t xml:space="preserve"> депо</w:t>
      </w:r>
      <w:r w:rsidRPr="00456D47">
        <w:rPr>
          <w:sz w:val="16"/>
          <w:szCs w:val="16"/>
        </w:rPr>
        <w:t xml:space="preserve">,  в соответствии с законодательством Российской Федерации по противодействию легализации (отмыванию) доходов, полученных преступным путем, и финансированию терроризма. </w:t>
      </w:r>
    </w:p>
    <w:p w:rsidR="00296E84" w:rsidRPr="00456D47" w:rsidRDefault="00296E84" w:rsidP="00296E84">
      <w:pPr>
        <w:jc w:val="both"/>
        <w:rPr>
          <w:sz w:val="16"/>
          <w:szCs w:val="16"/>
        </w:rPr>
      </w:pPr>
      <w:r>
        <w:rPr>
          <w:sz w:val="16"/>
          <w:szCs w:val="16"/>
        </w:rPr>
        <w:t>4</w:t>
      </w:r>
      <w:r w:rsidRPr="003D747C">
        <w:rPr>
          <w:sz w:val="16"/>
          <w:szCs w:val="16"/>
        </w:rPr>
        <w:t>.1.</w:t>
      </w:r>
      <w:r>
        <w:rPr>
          <w:sz w:val="16"/>
          <w:szCs w:val="16"/>
        </w:rPr>
        <w:t>14</w:t>
      </w:r>
      <w:r w:rsidRPr="003D747C">
        <w:rPr>
          <w:sz w:val="16"/>
          <w:szCs w:val="16"/>
        </w:rPr>
        <w:t xml:space="preserve">. </w:t>
      </w:r>
      <w:r w:rsidRPr="00456D47">
        <w:rPr>
          <w:sz w:val="16"/>
          <w:szCs w:val="16"/>
        </w:rPr>
        <w:t xml:space="preserve">В соответствии с законодательством Российской Федерации по противодействию легализации (отмыванию) доходов, полученных преступным путем, и финансированию терроризма расторгнуть настоящий Договор в одностороннем порядке в случае принятия в течение календарного года двух и более решений об отказе в выполнении распоряжения </w:t>
      </w:r>
      <w:r>
        <w:rPr>
          <w:sz w:val="16"/>
          <w:szCs w:val="16"/>
        </w:rPr>
        <w:t>Депонента</w:t>
      </w:r>
      <w:r w:rsidRPr="00456D47">
        <w:rPr>
          <w:sz w:val="16"/>
          <w:szCs w:val="16"/>
        </w:rPr>
        <w:t xml:space="preserve"> о совершении операций.</w:t>
      </w:r>
    </w:p>
    <w:p w:rsidR="00474D4A" w:rsidRPr="00474D4A" w:rsidRDefault="00474D4A" w:rsidP="00474D4A">
      <w:pPr>
        <w:tabs>
          <w:tab w:val="num" w:pos="0"/>
        </w:tabs>
        <w:jc w:val="both"/>
        <w:rPr>
          <w:sz w:val="16"/>
          <w:szCs w:val="16"/>
        </w:rPr>
      </w:pPr>
    </w:p>
    <w:p w:rsidR="003A4B2A" w:rsidRPr="00CB34CA" w:rsidRDefault="003A4B2A" w:rsidP="003A4B2A">
      <w:pPr>
        <w:jc w:val="both"/>
        <w:rPr>
          <w:sz w:val="16"/>
          <w:szCs w:val="16"/>
        </w:rPr>
      </w:pPr>
      <w:bookmarkStart w:id="13" w:name="_Toc268597716"/>
      <w:bookmarkEnd w:id="12"/>
      <w:r>
        <w:rPr>
          <w:sz w:val="16"/>
          <w:szCs w:val="16"/>
        </w:rPr>
        <w:t xml:space="preserve">4.2. </w:t>
      </w:r>
      <w:r w:rsidRPr="00CB34CA">
        <w:rPr>
          <w:b/>
          <w:sz w:val="16"/>
          <w:szCs w:val="16"/>
        </w:rPr>
        <w:t>Депозитарий не вправе:</w:t>
      </w:r>
    </w:p>
    <w:p w:rsidR="007E6B47" w:rsidRPr="007E6B47" w:rsidRDefault="007E6B47" w:rsidP="007E6B47">
      <w:pPr>
        <w:tabs>
          <w:tab w:val="num" w:pos="0"/>
        </w:tabs>
        <w:jc w:val="both"/>
        <w:rPr>
          <w:sz w:val="16"/>
          <w:szCs w:val="16"/>
        </w:rPr>
      </w:pPr>
      <w:r>
        <w:rPr>
          <w:sz w:val="16"/>
          <w:szCs w:val="16"/>
        </w:rPr>
        <w:t>4.2.</w:t>
      </w:r>
      <w:r w:rsidR="00D97E88">
        <w:rPr>
          <w:sz w:val="16"/>
          <w:szCs w:val="16"/>
        </w:rPr>
        <w:t>1</w:t>
      </w:r>
      <w:r>
        <w:rPr>
          <w:sz w:val="16"/>
          <w:szCs w:val="16"/>
        </w:rPr>
        <w:t xml:space="preserve">. </w:t>
      </w:r>
      <w:r w:rsidR="009D315D">
        <w:rPr>
          <w:sz w:val="16"/>
          <w:szCs w:val="16"/>
        </w:rPr>
        <w:t>и</w:t>
      </w:r>
      <w:r w:rsidRPr="007E6B47">
        <w:rPr>
          <w:sz w:val="16"/>
          <w:szCs w:val="16"/>
        </w:rPr>
        <w:t xml:space="preserve">сполнять прямые указания Депонента по его </w:t>
      </w:r>
      <w:r w:rsidR="00D97E88">
        <w:rPr>
          <w:sz w:val="16"/>
          <w:szCs w:val="16"/>
        </w:rPr>
        <w:t>С</w:t>
      </w:r>
      <w:r w:rsidRPr="007E6B47">
        <w:rPr>
          <w:sz w:val="16"/>
          <w:szCs w:val="16"/>
        </w:rPr>
        <w:t>чету</w:t>
      </w:r>
      <w:r w:rsidR="00D97E88">
        <w:rPr>
          <w:sz w:val="16"/>
          <w:szCs w:val="16"/>
        </w:rPr>
        <w:t xml:space="preserve"> депо</w:t>
      </w:r>
      <w:r w:rsidRPr="007E6B47">
        <w:rPr>
          <w:sz w:val="16"/>
          <w:szCs w:val="16"/>
        </w:rPr>
        <w:t xml:space="preserve"> в рамках полномочий, переданных Депонентом Попечителю в течение срока действия распоряжения Депонента о назначении Попечителя счета депо, за исключением случаев, определенных в Условиях</w:t>
      </w:r>
      <w:r w:rsidR="009D315D">
        <w:rPr>
          <w:sz w:val="16"/>
          <w:szCs w:val="16"/>
        </w:rPr>
        <w:t>;</w:t>
      </w:r>
    </w:p>
    <w:p w:rsidR="007E6B47" w:rsidRPr="007E6B47" w:rsidRDefault="007E6B47" w:rsidP="007E6B47">
      <w:pPr>
        <w:tabs>
          <w:tab w:val="num" w:pos="0"/>
        </w:tabs>
        <w:jc w:val="both"/>
        <w:rPr>
          <w:sz w:val="16"/>
          <w:szCs w:val="16"/>
        </w:rPr>
      </w:pPr>
      <w:r>
        <w:rPr>
          <w:sz w:val="16"/>
          <w:szCs w:val="16"/>
        </w:rPr>
        <w:t>4.2.</w:t>
      </w:r>
      <w:r w:rsidR="00D97E88">
        <w:rPr>
          <w:sz w:val="16"/>
          <w:szCs w:val="16"/>
        </w:rPr>
        <w:t>2</w:t>
      </w:r>
      <w:r>
        <w:rPr>
          <w:sz w:val="16"/>
          <w:szCs w:val="16"/>
        </w:rPr>
        <w:t xml:space="preserve">. </w:t>
      </w:r>
      <w:r w:rsidR="009D315D">
        <w:rPr>
          <w:sz w:val="16"/>
          <w:szCs w:val="16"/>
        </w:rPr>
        <w:t>и</w:t>
      </w:r>
      <w:r w:rsidRPr="007E6B47">
        <w:rPr>
          <w:sz w:val="16"/>
          <w:szCs w:val="16"/>
        </w:rPr>
        <w:t>сполнять Поручения Попечителя, противоречащие Депозитарному договору, настоящему договору, а также выходящим за рамки полномочий определенных Депонентом</w:t>
      </w:r>
      <w:r w:rsidR="009D315D">
        <w:rPr>
          <w:sz w:val="16"/>
          <w:szCs w:val="16"/>
        </w:rPr>
        <w:t>;</w:t>
      </w:r>
    </w:p>
    <w:p w:rsidR="007E6B47" w:rsidRPr="007E6B47" w:rsidRDefault="007E6B47" w:rsidP="007E6B47">
      <w:pPr>
        <w:tabs>
          <w:tab w:val="num" w:pos="0"/>
        </w:tabs>
        <w:jc w:val="both"/>
        <w:rPr>
          <w:sz w:val="16"/>
          <w:szCs w:val="16"/>
        </w:rPr>
      </w:pPr>
      <w:r>
        <w:rPr>
          <w:sz w:val="16"/>
          <w:szCs w:val="16"/>
        </w:rPr>
        <w:t>4.2.</w:t>
      </w:r>
      <w:r w:rsidR="00D97E88">
        <w:rPr>
          <w:sz w:val="16"/>
          <w:szCs w:val="16"/>
        </w:rPr>
        <w:t>3</w:t>
      </w:r>
      <w:r>
        <w:rPr>
          <w:sz w:val="16"/>
          <w:szCs w:val="16"/>
        </w:rPr>
        <w:t xml:space="preserve">. </w:t>
      </w:r>
      <w:r w:rsidR="009D315D">
        <w:rPr>
          <w:sz w:val="16"/>
          <w:szCs w:val="16"/>
        </w:rPr>
        <w:t>р</w:t>
      </w:r>
      <w:r w:rsidRPr="007E6B47">
        <w:rPr>
          <w:sz w:val="16"/>
          <w:szCs w:val="16"/>
        </w:rPr>
        <w:t>аспоряжаться ценными бумагами Депонента в собственных интересах, а также использовать их в качестве обеспечения исполнения собственных обязательств или обязатель</w:t>
      </w:r>
      <w:proofErr w:type="gramStart"/>
      <w:r w:rsidRPr="007E6B47">
        <w:rPr>
          <w:sz w:val="16"/>
          <w:szCs w:val="16"/>
        </w:rPr>
        <w:t>ств тр</w:t>
      </w:r>
      <w:proofErr w:type="gramEnd"/>
      <w:r w:rsidRPr="007E6B47">
        <w:rPr>
          <w:sz w:val="16"/>
          <w:szCs w:val="16"/>
        </w:rPr>
        <w:t>етьих лиц, если иное не предусмотрено специальными распоряжениями Попечителя и настоящим Договором</w:t>
      </w:r>
      <w:r w:rsidR="009D315D">
        <w:rPr>
          <w:sz w:val="16"/>
          <w:szCs w:val="16"/>
        </w:rPr>
        <w:t>;</w:t>
      </w:r>
    </w:p>
    <w:p w:rsidR="003A4B2A" w:rsidRPr="00CB34CA" w:rsidRDefault="003A4B2A" w:rsidP="003A4B2A">
      <w:pPr>
        <w:jc w:val="both"/>
        <w:rPr>
          <w:sz w:val="16"/>
          <w:szCs w:val="16"/>
        </w:rPr>
      </w:pPr>
      <w:r>
        <w:rPr>
          <w:sz w:val="16"/>
          <w:szCs w:val="16"/>
        </w:rPr>
        <w:t>4.2.</w:t>
      </w:r>
      <w:r w:rsidR="00D97E88">
        <w:rPr>
          <w:sz w:val="16"/>
          <w:szCs w:val="16"/>
        </w:rPr>
        <w:t>4</w:t>
      </w:r>
      <w:r>
        <w:rPr>
          <w:sz w:val="16"/>
          <w:szCs w:val="16"/>
        </w:rPr>
        <w:t xml:space="preserve">. </w:t>
      </w:r>
      <w:r w:rsidR="009D315D">
        <w:rPr>
          <w:sz w:val="16"/>
          <w:szCs w:val="16"/>
        </w:rPr>
        <w:t>п</w:t>
      </w:r>
      <w:r w:rsidRPr="00CB34CA">
        <w:rPr>
          <w:sz w:val="16"/>
          <w:szCs w:val="16"/>
        </w:rPr>
        <w:t xml:space="preserve">риобретать права залога или удержания по отношению к </w:t>
      </w:r>
      <w:r>
        <w:rPr>
          <w:sz w:val="16"/>
          <w:szCs w:val="16"/>
        </w:rPr>
        <w:t>ц</w:t>
      </w:r>
      <w:r w:rsidRPr="00CB34CA">
        <w:rPr>
          <w:sz w:val="16"/>
          <w:szCs w:val="16"/>
        </w:rPr>
        <w:t xml:space="preserve">енным бумагам, которые находятся на хранении и/или </w:t>
      </w:r>
      <w:proofErr w:type="gramStart"/>
      <w:r w:rsidRPr="00CB34CA">
        <w:rPr>
          <w:sz w:val="16"/>
          <w:szCs w:val="16"/>
        </w:rPr>
        <w:t>права</w:t>
      </w:r>
      <w:proofErr w:type="gramEnd"/>
      <w:r w:rsidRPr="00CB34CA">
        <w:rPr>
          <w:sz w:val="16"/>
          <w:szCs w:val="16"/>
        </w:rPr>
        <w:t xml:space="preserve"> на которые учитываются в Депозитарии, без письменного согласия </w:t>
      </w:r>
      <w:r w:rsidR="007E6B47">
        <w:rPr>
          <w:sz w:val="16"/>
          <w:szCs w:val="16"/>
        </w:rPr>
        <w:t>Попечителя</w:t>
      </w:r>
      <w:r w:rsidR="009D315D">
        <w:rPr>
          <w:sz w:val="16"/>
          <w:szCs w:val="16"/>
        </w:rPr>
        <w:t>;</w:t>
      </w:r>
    </w:p>
    <w:p w:rsidR="003A4B2A" w:rsidRDefault="003A4B2A" w:rsidP="003A4B2A">
      <w:pPr>
        <w:jc w:val="both"/>
        <w:rPr>
          <w:sz w:val="16"/>
          <w:szCs w:val="16"/>
        </w:rPr>
      </w:pPr>
      <w:r>
        <w:rPr>
          <w:sz w:val="16"/>
          <w:szCs w:val="16"/>
        </w:rPr>
        <w:t>4</w:t>
      </w:r>
      <w:r w:rsidRPr="00CB34CA">
        <w:rPr>
          <w:sz w:val="16"/>
          <w:szCs w:val="16"/>
        </w:rPr>
        <w:t>.2.</w:t>
      </w:r>
      <w:r w:rsidR="00D97E88">
        <w:rPr>
          <w:sz w:val="16"/>
          <w:szCs w:val="16"/>
        </w:rPr>
        <w:t>5</w:t>
      </w:r>
      <w:r w:rsidRPr="00CB34CA">
        <w:rPr>
          <w:sz w:val="16"/>
          <w:szCs w:val="16"/>
        </w:rPr>
        <w:t xml:space="preserve">. </w:t>
      </w:r>
      <w:r w:rsidR="009D315D">
        <w:rPr>
          <w:sz w:val="16"/>
          <w:szCs w:val="16"/>
        </w:rPr>
        <w:t>о</w:t>
      </w:r>
      <w:r w:rsidRPr="00CB34CA">
        <w:rPr>
          <w:sz w:val="16"/>
          <w:szCs w:val="16"/>
        </w:rPr>
        <w:t xml:space="preserve">пределять и контролировать направления использования </w:t>
      </w:r>
      <w:r>
        <w:rPr>
          <w:sz w:val="16"/>
          <w:szCs w:val="16"/>
        </w:rPr>
        <w:t>ц</w:t>
      </w:r>
      <w:r w:rsidRPr="00CB34CA">
        <w:rPr>
          <w:sz w:val="16"/>
          <w:szCs w:val="16"/>
        </w:rPr>
        <w:t xml:space="preserve">енных бумаг, </w:t>
      </w:r>
      <w:r w:rsidR="007E6B47">
        <w:rPr>
          <w:sz w:val="16"/>
          <w:szCs w:val="16"/>
        </w:rPr>
        <w:t>принадлежащих Депоненту</w:t>
      </w:r>
      <w:r w:rsidRPr="00CB34CA">
        <w:rPr>
          <w:sz w:val="16"/>
          <w:szCs w:val="16"/>
        </w:rPr>
        <w:t xml:space="preserve">, устанавливать не предусмотренные законодательством РФ или настоящим Договором ограничения права </w:t>
      </w:r>
      <w:r w:rsidR="007E6B47">
        <w:rPr>
          <w:sz w:val="16"/>
          <w:szCs w:val="16"/>
        </w:rPr>
        <w:t xml:space="preserve">Попечителя </w:t>
      </w:r>
      <w:r w:rsidRPr="00CB34CA">
        <w:rPr>
          <w:sz w:val="16"/>
          <w:szCs w:val="16"/>
        </w:rPr>
        <w:t xml:space="preserve">распоряжаться </w:t>
      </w:r>
      <w:r>
        <w:rPr>
          <w:sz w:val="16"/>
          <w:szCs w:val="16"/>
        </w:rPr>
        <w:t>ц</w:t>
      </w:r>
      <w:r w:rsidRPr="00CB34CA">
        <w:rPr>
          <w:sz w:val="16"/>
          <w:szCs w:val="16"/>
        </w:rPr>
        <w:t xml:space="preserve">енными бумагами </w:t>
      </w:r>
      <w:r w:rsidR="007E6B47">
        <w:rPr>
          <w:sz w:val="16"/>
          <w:szCs w:val="16"/>
        </w:rPr>
        <w:t>в соответствии с инструкциями Депонента</w:t>
      </w:r>
      <w:r w:rsidR="009D315D">
        <w:rPr>
          <w:sz w:val="16"/>
          <w:szCs w:val="16"/>
        </w:rPr>
        <w:t>;</w:t>
      </w:r>
    </w:p>
    <w:p w:rsidR="007E6B47" w:rsidRPr="007E6B47" w:rsidRDefault="007E6B47" w:rsidP="007E6B47">
      <w:pPr>
        <w:tabs>
          <w:tab w:val="num" w:pos="0"/>
        </w:tabs>
        <w:jc w:val="both"/>
        <w:rPr>
          <w:sz w:val="16"/>
          <w:szCs w:val="16"/>
        </w:rPr>
      </w:pPr>
      <w:r>
        <w:rPr>
          <w:sz w:val="16"/>
          <w:szCs w:val="16"/>
        </w:rPr>
        <w:t>4.2.</w:t>
      </w:r>
      <w:r w:rsidR="00D97E88">
        <w:rPr>
          <w:sz w:val="16"/>
          <w:szCs w:val="16"/>
        </w:rPr>
        <w:t>6</w:t>
      </w:r>
      <w:r>
        <w:rPr>
          <w:sz w:val="16"/>
          <w:szCs w:val="16"/>
        </w:rPr>
        <w:t xml:space="preserve">. </w:t>
      </w:r>
      <w:r w:rsidR="009D315D">
        <w:rPr>
          <w:sz w:val="16"/>
          <w:szCs w:val="16"/>
        </w:rPr>
        <w:t>в</w:t>
      </w:r>
      <w:r w:rsidRPr="007E6B47">
        <w:rPr>
          <w:sz w:val="16"/>
          <w:szCs w:val="16"/>
        </w:rPr>
        <w:t>ыставлять счета на оплату услуг Депозитария по ведению Счетов депо Депонентов, по которым назначен Попечитель, напрямую Депонентам.</w:t>
      </w:r>
    </w:p>
    <w:p w:rsidR="007E6B47" w:rsidRPr="00CB34CA" w:rsidRDefault="007E6B47" w:rsidP="003A4B2A">
      <w:pPr>
        <w:jc w:val="both"/>
        <w:rPr>
          <w:sz w:val="16"/>
          <w:szCs w:val="16"/>
        </w:rPr>
      </w:pPr>
    </w:p>
    <w:p w:rsidR="003A4B2A" w:rsidRPr="005B4707" w:rsidRDefault="003A4B2A" w:rsidP="003A4B2A">
      <w:pPr>
        <w:jc w:val="both"/>
        <w:rPr>
          <w:b/>
          <w:sz w:val="16"/>
          <w:szCs w:val="16"/>
        </w:rPr>
      </w:pPr>
      <w:r w:rsidRPr="005B4707">
        <w:rPr>
          <w:b/>
          <w:sz w:val="16"/>
          <w:szCs w:val="16"/>
        </w:rPr>
        <w:t>4.</w:t>
      </w:r>
      <w:r>
        <w:rPr>
          <w:b/>
          <w:sz w:val="16"/>
          <w:szCs w:val="16"/>
        </w:rPr>
        <w:t>3</w:t>
      </w:r>
      <w:r w:rsidR="00D97E88">
        <w:rPr>
          <w:b/>
          <w:sz w:val="16"/>
          <w:szCs w:val="16"/>
        </w:rPr>
        <w:t>. Попечитель</w:t>
      </w:r>
      <w:r w:rsidRPr="005B4707">
        <w:rPr>
          <w:b/>
          <w:sz w:val="16"/>
          <w:szCs w:val="16"/>
        </w:rPr>
        <w:t xml:space="preserve"> имеет право:</w:t>
      </w:r>
      <w:bookmarkEnd w:id="13"/>
    </w:p>
    <w:p w:rsidR="00D97E88" w:rsidRPr="00D97E88" w:rsidRDefault="00D97E88" w:rsidP="00397015">
      <w:pPr>
        <w:jc w:val="both"/>
        <w:rPr>
          <w:sz w:val="16"/>
          <w:szCs w:val="16"/>
        </w:rPr>
      </w:pPr>
      <w:bookmarkStart w:id="14" w:name="_Toc268597717"/>
      <w:r w:rsidRPr="00391D17">
        <w:rPr>
          <w:sz w:val="16"/>
          <w:szCs w:val="16"/>
        </w:rPr>
        <w:t>4.</w:t>
      </w:r>
      <w:r>
        <w:rPr>
          <w:sz w:val="16"/>
          <w:szCs w:val="16"/>
        </w:rPr>
        <w:t>3</w:t>
      </w:r>
      <w:r w:rsidRPr="00391D17">
        <w:rPr>
          <w:sz w:val="16"/>
          <w:szCs w:val="16"/>
        </w:rPr>
        <w:t xml:space="preserve">.1. </w:t>
      </w:r>
      <w:r w:rsidR="009D315D">
        <w:rPr>
          <w:sz w:val="16"/>
          <w:szCs w:val="16"/>
        </w:rPr>
        <w:t>п</w:t>
      </w:r>
      <w:r w:rsidRPr="00D97E88">
        <w:rPr>
          <w:sz w:val="16"/>
          <w:szCs w:val="16"/>
        </w:rPr>
        <w:t xml:space="preserve">ередавать в Депозитарий Поручения </w:t>
      </w:r>
      <w:r w:rsidR="00397015">
        <w:rPr>
          <w:sz w:val="16"/>
          <w:szCs w:val="16"/>
        </w:rPr>
        <w:t xml:space="preserve">на осуществление </w:t>
      </w:r>
      <w:r w:rsidRPr="00CB34CA">
        <w:rPr>
          <w:sz w:val="16"/>
          <w:szCs w:val="16"/>
        </w:rPr>
        <w:t>любых, предусмотренных законодательными и иными нормативными правовыми актами Российской Федерации</w:t>
      </w:r>
      <w:r w:rsidR="00397015">
        <w:rPr>
          <w:sz w:val="16"/>
          <w:szCs w:val="16"/>
        </w:rPr>
        <w:t>, а также</w:t>
      </w:r>
      <w:r w:rsidRPr="00CB34CA">
        <w:rPr>
          <w:sz w:val="16"/>
          <w:szCs w:val="16"/>
        </w:rPr>
        <w:t xml:space="preserve"> Условиями операций </w:t>
      </w:r>
      <w:r w:rsidR="00397015" w:rsidRPr="00D97E88">
        <w:rPr>
          <w:sz w:val="16"/>
          <w:szCs w:val="16"/>
        </w:rPr>
        <w:t xml:space="preserve">по Счету депо </w:t>
      </w:r>
      <w:r w:rsidR="00397015">
        <w:rPr>
          <w:sz w:val="16"/>
          <w:szCs w:val="16"/>
        </w:rPr>
        <w:t>Депонента</w:t>
      </w:r>
      <w:r w:rsidR="00397015" w:rsidRPr="00D97E88">
        <w:rPr>
          <w:sz w:val="16"/>
          <w:szCs w:val="16"/>
        </w:rPr>
        <w:t xml:space="preserve"> </w:t>
      </w:r>
      <w:r w:rsidRPr="00D97E88">
        <w:rPr>
          <w:sz w:val="16"/>
          <w:szCs w:val="16"/>
        </w:rPr>
        <w:t xml:space="preserve">и осуществлять права по ценным бумагам, учитываемым на Счете депо </w:t>
      </w:r>
      <w:r w:rsidR="00397015">
        <w:rPr>
          <w:sz w:val="16"/>
          <w:szCs w:val="16"/>
        </w:rPr>
        <w:t>Депонента</w:t>
      </w:r>
      <w:r w:rsidRPr="00D97E88">
        <w:rPr>
          <w:sz w:val="16"/>
          <w:szCs w:val="16"/>
        </w:rPr>
        <w:t xml:space="preserve"> в соответствии с </w:t>
      </w:r>
      <w:r w:rsidR="00397015">
        <w:rPr>
          <w:sz w:val="16"/>
          <w:szCs w:val="16"/>
        </w:rPr>
        <w:t>полученными инструкциями от</w:t>
      </w:r>
      <w:r w:rsidRPr="00D97E88">
        <w:rPr>
          <w:sz w:val="16"/>
          <w:szCs w:val="16"/>
        </w:rPr>
        <w:t xml:space="preserve"> </w:t>
      </w:r>
      <w:r w:rsidR="00397015">
        <w:rPr>
          <w:sz w:val="16"/>
          <w:szCs w:val="16"/>
        </w:rPr>
        <w:t>Депонента и настоящим договором</w:t>
      </w:r>
      <w:r w:rsidR="009D315D">
        <w:rPr>
          <w:sz w:val="16"/>
          <w:szCs w:val="16"/>
        </w:rPr>
        <w:t>;</w:t>
      </w:r>
    </w:p>
    <w:p w:rsidR="00D97E88" w:rsidRPr="00D97E88" w:rsidRDefault="00D97E88" w:rsidP="00D97E88">
      <w:pPr>
        <w:tabs>
          <w:tab w:val="num" w:pos="0"/>
        </w:tabs>
        <w:jc w:val="both"/>
        <w:rPr>
          <w:sz w:val="16"/>
          <w:szCs w:val="16"/>
        </w:rPr>
      </w:pPr>
      <w:r w:rsidRPr="00391D17">
        <w:rPr>
          <w:sz w:val="16"/>
          <w:szCs w:val="16"/>
        </w:rPr>
        <w:t>4.</w:t>
      </w:r>
      <w:r>
        <w:rPr>
          <w:sz w:val="16"/>
          <w:szCs w:val="16"/>
        </w:rPr>
        <w:t>3</w:t>
      </w:r>
      <w:r w:rsidRPr="00391D17">
        <w:rPr>
          <w:sz w:val="16"/>
          <w:szCs w:val="16"/>
        </w:rPr>
        <w:t>.</w:t>
      </w:r>
      <w:r>
        <w:rPr>
          <w:sz w:val="16"/>
          <w:szCs w:val="16"/>
        </w:rPr>
        <w:t>2</w:t>
      </w:r>
      <w:r w:rsidRPr="00391D17">
        <w:rPr>
          <w:sz w:val="16"/>
          <w:szCs w:val="16"/>
        </w:rPr>
        <w:t xml:space="preserve">. </w:t>
      </w:r>
      <w:r w:rsidR="009D315D">
        <w:rPr>
          <w:sz w:val="16"/>
          <w:szCs w:val="16"/>
        </w:rPr>
        <w:t>н</w:t>
      </w:r>
      <w:r w:rsidR="00397015">
        <w:rPr>
          <w:sz w:val="16"/>
          <w:szCs w:val="16"/>
        </w:rPr>
        <w:t>азначать, отменять полномочия доверенных лиц по распоряжению Счетом депо Депонента</w:t>
      </w:r>
      <w:r w:rsidR="009D315D">
        <w:rPr>
          <w:sz w:val="16"/>
          <w:szCs w:val="16"/>
        </w:rPr>
        <w:t>;</w:t>
      </w:r>
    </w:p>
    <w:p w:rsidR="00D97E88" w:rsidRPr="00D97E88" w:rsidRDefault="00D97E88" w:rsidP="00D97E88">
      <w:pPr>
        <w:jc w:val="both"/>
        <w:rPr>
          <w:sz w:val="16"/>
          <w:szCs w:val="16"/>
        </w:rPr>
      </w:pPr>
      <w:r w:rsidRPr="00391D17">
        <w:rPr>
          <w:sz w:val="16"/>
          <w:szCs w:val="16"/>
        </w:rPr>
        <w:t>4.</w:t>
      </w:r>
      <w:r>
        <w:rPr>
          <w:sz w:val="16"/>
          <w:szCs w:val="16"/>
        </w:rPr>
        <w:t>3</w:t>
      </w:r>
      <w:r w:rsidRPr="00391D17">
        <w:rPr>
          <w:sz w:val="16"/>
          <w:szCs w:val="16"/>
        </w:rPr>
        <w:t>.</w:t>
      </w:r>
      <w:r>
        <w:rPr>
          <w:sz w:val="16"/>
          <w:szCs w:val="16"/>
        </w:rPr>
        <w:t>3</w:t>
      </w:r>
      <w:r w:rsidRPr="00391D17">
        <w:rPr>
          <w:sz w:val="16"/>
          <w:szCs w:val="16"/>
        </w:rPr>
        <w:t xml:space="preserve">. </w:t>
      </w:r>
      <w:r w:rsidR="009D315D">
        <w:rPr>
          <w:sz w:val="16"/>
          <w:szCs w:val="16"/>
        </w:rPr>
        <w:t>х</w:t>
      </w:r>
      <w:r w:rsidRPr="00D97E88">
        <w:rPr>
          <w:sz w:val="16"/>
          <w:szCs w:val="16"/>
        </w:rPr>
        <w:t xml:space="preserve">ранить первичные документы </w:t>
      </w:r>
      <w:r>
        <w:rPr>
          <w:sz w:val="16"/>
          <w:szCs w:val="16"/>
        </w:rPr>
        <w:t>Депонента</w:t>
      </w:r>
      <w:r w:rsidRPr="00D97E88">
        <w:rPr>
          <w:sz w:val="16"/>
          <w:szCs w:val="16"/>
        </w:rPr>
        <w:t xml:space="preserve">, переданные Попечителю для осуществления операций по Счету депо </w:t>
      </w:r>
      <w:r>
        <w:rPr>
          <w:sz w:val="16"/>
          <w:szCs w:val="16"/>
        </w:rPr>
        <w:t>Депонента</w:t>
      </w:r>
      <w:r w:rsidRPr="00D97E88">
        <w:rPr>
          <w:sz w:val="16"/>
          <w:szCs w:val="16"/>
        </w:rPr>
        <w:t xml:space="preserve"> в Депозитарии;</w:t>
      </w:r>
    </w:p>
    <w:p w:rsidR="00D97E88" w:rsidRPr="00D97E88" w:rsidRDefault="00D97E88" w:rsidP="00D97E88">
      <w:pPr>
        <w:tabs>
          <w:tab w:val="num" w:pos="0"/>
        </w:tabs>
        <w:jc w:val="both"/>
        <w:rPr>
          <w:sz w:val="16"/>
          <w:szCs w:val="16"/>
        </w:rPr>
      </w:pPr>
      <w:r w:rsidRPr="00391D17">
        <w:rPr>
          <w:sz w:val="16"/>
          <w:szCs w:val="16"/>
        </w:rPr>
        <w:t>4.</w:t>
      </w:r>
      <w:r>
        <w:rPr>
          <w:sz w:val="16"/>
          <w:szCs w:val="16"/>
        </w:rPr>
        <w:t>3</w:t>
      </w:r>
      <w:r w:rsidRPr="00391D17">
        <w:rPr>
          <w:sz w:val="16"/>
          <w:szCs w:val="16"/>
        </w:rPr>
        <w:t>.</w:t>
      </w:r>
      <w:r>
        <w:rPr>
          <w:sz w:val="16"/>
          <w:szCs w:val="16"/>
        </w:rPr>
        <w:t>4</w:t>
      </w:r>
      <w:r w:rsidRPr="00391D17">
        <w:rPr>
          <w:sz w:val="16"/>
          <w:szCs w:val="16"/>
        </w:rPr>
        <w:t xml:space="preserve">. </w:t>
      </w:r>
      <w:r w:rsidR="009D315D">
        <w:rPr>
          <w:sz w:val="16"/>
          <w:szCs w:val="16"/>
        </w:rPr>
        <w:t>п</w:t>
      </w:r>
      <w:r w:rsidRPr="00D97E88">
        <w:rPr>
          <w:sz w:val="16"/>
          <w:szCs w:val="16"/>
        </w:rPr>
        <w:t xml:space="preserve">ринимать от Депозитария и передавать </w:t>
      </w:r>
      <w:r>
        <w:rPr>
          <w:sz w:val="16"/>
          <w:szCs w:val="16"/>
        </w:rPr>
        <w:t>Депоненту</w:t>
      </w:r>
      <w:r w:rsidRPr="00D97E88">
        <w:rPr>
          <w:sz w:val="16"/>
          <w:szCs w:val="16"/>
        </w:rPr>
        <w:t xml:space="preserve"> отчеты о выполненных Депозитарием операциях по Счету депо Депонента;</w:t>
      </w:r>
    </w:p>
    <w:p w:rsidR="00D97E88" w:rsidRPr="00D97E88" w:rsidRDefault="00D97E88" w:rsidP="00D97E88">
      <w:pPr>
        <w:tabs>
          <w:tab w:val="num" w:pos="0"/>
        </w:tabs>
        <w:jc w:val="both"/>
        <w:rPr>
          <w:sz w:val="16"/>
          <w:szCs w:val="16"/>
        </w:rPr>
      </w:pPr>
      <w:r w:rsidRPr="00391D17">
        <w:rPr>
          <w:sz w:val="16"/>
          <w:szCs w:val="16"/>
        </w:rPr>
        <w:t>4.</w:t>
      </w:r>
      <w:r>
        <w:rPr>
          <w:sz w:val="16"/>
          <w:szCs w:val="16"/>
        </w:rPr>
        <w:t>3.5</w:t>
      </w:r>
      <w:r w:rsidRPr="00391D17">
        <w:rPr>
          <w:sz w:val="16"/>
          <w:szCs w:val="16"/>
        </w:rPr>
        <w:t xml:space="preserve">. </w:t>
      </w:r>
      <w:r w:rsidR="009D315D">
        <w:rPr>
          <w:sz w:val="16"/>
          <w:szCs w:val="16"/>
        </w:rPr>
        <w:t>п</w:t>
      </w:r>
      <w:r w:rsidRPr="00D97E88">
        <w:rPr>
          <w:sz w:val="16"/>
          <w:szCs w:val="16"/>
        </w:rPr>
        <w:t xml:space="preserve">ринимать от Депозитария и передавать </w:t>
      </w:r>
      <w:r>
        <w:rPr>
          <w:sz w:val="16"/>
          <w:szCs w:val="16"/>
        </w:rPr>
        <w:t>Депоненту</w:t>
      </w:r>
      <w:r w:rsidRPr="00D97E88">
        <w:rPr>
          <w:sz w:val="16"/>
          <w:szCs w:val="16"/>
        </w:rPr>
        <w:t xml:space="preserve"> информацию, полученную Депозитарием от Эмитентов и Регистраторов ценных бумаг;</w:t>
      </w:r>
    </w:p>
    <w:p w:rsidR="00D97E88" w:rsidRPr="00D97E88" w:rsidRDefault="00D97E88" w:rsidP="00D97E88">
      <w:pPr>
        <w:tabs>
          <w:tab w:val="num" w:pos="0"/>
        </w:tabs>
        <w:jc w:val="both"/>
        <w:rPr>
          <w:sz w:val="16"/>
          <w:szCs w:val="16"/>
        </w:rPr>
      </w:pPr>
      <w:r w:rsidRPr="00391D17">
        <w:rPr>
          <w:sz w:val="16"/>
          <w:szCs w:val="16"/>
        </w:rPr>
        <w:t>4.</w:t>
      </w:r>
      <w:r>
        <w:rPr>
          <w:sz w:val="16"/>
          <w:szCs w:val="16"/>
        </w:rPr>
        <w:t>3.6</w:t>
      </w:r>
      <w:r w:rsidRPr="00391D17">
        <w:rPr>
          <w:sz w:val="16"/>
          <w:szCs w:val="16"/>
        </w:rPr>
        <w:t xml:space="preserve">. </w:t>
      </w:r>
      <w:r w:rsidR="009D315D">
        <w:rPr>
          <w:sz w:val="16"/>
          <w:szCs w:val="16"/>
        </w:rPr>
        <w:t>в</w:t>
      </w:r>
      <w:r w:rsidRPr="00D97E88">
        <w:rPr>
          <w:sz w:val="16"/>
          <w:szCs w:val="16"/>
        </w:rPr>
        <w:t>ести учет операций, совершенных по Счету депо Депонента в Депозитарии;</w:t>
      </w:r>
    </w:p>
    <w:p w:rsidR="00D97E88" w:rsidRDefault="00D97E88" w:rsidP="00D97E88">
      <w:pPr>
        <w:tabs>
          <w:tab w:val="num" w:pos="0"/>
        </w:tabs>
        <w:jc w:val="both"/>
        <w:rPr>
          <w:sz w:val="16"/>
          <w:szCs w:val="16"/>
        </w:rPr>
      </w:pPr>
      <w:r w:rsidRPr="00D97E88">
        <w:rPr>
          <w:sz w:val="16"/>
          <w:szCs w:val="16"/>
        </w:rPr>
        <w:t xml:space="preserve">4.3.1. </w:t>
      </w:r>
      <w:r w:rsidR="009D315D">
        <w:rPr>
          <w:sz w:val="16"/>
          <w:szCs w:val="16"/>
        </w:rPr>
        <w:t>р</w:t>
      </w:r>
      <w:r w:rsidRPr="00D97E88">
        <w:rPr>
          <w:sz w:val="16"/>
          <w:szCs w:val="16"/>
        </w:rPr>
        <w:t>аспоряжение по Счету депо Депонента может осуществляться Попечителем в соответствии с заключенными между Попечителем и Депонентом договорами</w:t>
      </w:r>
      <w:r>
        <w:rPr>
          <w:sz w:val="16"/>
          <w:szCs w:val="16"/>
        </w:rPr>
        <w:t xml:space="preserve"> и/или в рамках выданной доверенности</w:t>
      </w:r>
      <w:r w:rsidRPr="00D97E88">
        <w:rPr>
          <w:sz w:val="16"/>
          <w:szCs w:val="16"/>
        </w:rPr>
        <w:t>.</w:t>
      </w:r>
    </w:p>
    <w:p w:rsidR="00397015" w:rsidRDefault="00397015" w:rsidP="00D97E88">
      <w:pPr>
        <w:tabs>
          <w:tab w:val="num" w:pos="0"/>
        </w:tabs>
        <w:jc w:val="both"/>
        <w:rPr>
          <w:sz w:val="16"/>
          <w:szCs w:val="16"/>
        </w:rPr>
      </w:pPr>
    </w:p>
    <w:p w:rsidR="00397015" w:rsidRPr="00397015" w:rsidRDefault="00397015" w:rsidP="00397015">
      <w:pPr>
        <w:jc w:val="both"/>
        <w:rPr>
          <w:b/>
          <w:sz w:val="16"/>
          <w:szCs w:val="16"/>
        </w:rPr>
      </w:pPr>
      <w:r>
        <w:rPr>
          <w:b/>
          <w:sz w:val="16"/>
          <w:szCs w:val="16"/>
        </w:rPr>
        <w:t xml:space="preserve">4.4. </w:t>
      </w:r>
      <w:r w:rsidRPr="00397015">
        <w:rPr>
          <w:b/>
          <w:sz w:val="16"/>
          <w:szCs w:val="16"/>
        </w:rPr>
        <w:t>Попечитель не имеет права:</w:t>
      </w:r>
    </w:p>
    <w:p w:rsidR="00397015" w:rsidRPr="00397015" w:rsidRDefault="00397015" w:rsidP="00397015">
      <w:pPr>
        <w:tabs>
          <w:tab w:val="num" w:pos="0"/>
        </w:tabs>
        <w:jc w:val="both"/>
        <w:rPr>
          <w:sz w:val="16"/>
          <w:szCs w:val="16"/>
        </w:rPr>
      </w:pPr>
      <w:r>
        <w:rPr>
          <w:sz w:val="16"/>
          <w:szCs w:val="16"/>
        </w:rPr>
        <w:t xml:space="preserve">4.4.1. </w:t>
      </w:r>
      <w:r w:rsidR="009D315D">
        <w:rPr>
          <w:sz w:val="16"/>
          <w:szCs w:val="16"/>
        </w:rPr>
        <w:t>т</w:t>
      </w:r>
      <w:r w:rsidRPr="00397015">
        <w:rPr>
          <w:sz w:val="16"/>
          <w:szCs w:val="16"/>
        </w:rPr>
        <w:t>ребовать от Депозитария исполнения Поручений по Счету депо Депонента в объеме, превышающем оговоренные Депонентом полномочия Попечителя.</w:t>
      </w:r>
    </w:p>
    <w:p w:rsidR="00397015" w:rsidRPr="00D97E88" w:rsidRDefault="00397015" w:rsidP="00D97E88">
      <w:pPr>
        <w:tabs>
          <w:tab w:val="num" w:pos="0"/>
        </w:tabs>
        <w:jc w:val="both"/>
        <w:rPr>
          <w:sz w:val="16"/>
          <w:szCs w:val="16"/>
        </w:rPr>
      </w:pPr>
    </w:p>
    <w:p w:rsidR="003A4B2A" w:rsidRDefault="003A4B2A" w:rsidP="003A4B2A">
      <w:pPr>
        <w:spacing w:before="120" w:after="120"/>
        <w:jc w:val="both"/>
        <w:rPr>
          <w:b/>
          <w:sz w:val="16"/>
          <w:szCs w:val="16"/>
        </w:rPr>
      </w:pPr>
      <w:bookmarkStart w:id="15" w:name="_Toc268597721"/>
      <w:bookmarkEnd w:id="14"/>
      <w:r w:rsidRPr="00391D17">
        <w:rPr>
          <w:b/>
          <w:sz w:val="16"/>
          <w:szCs w:val="16"/>
        </w:rPr>
        <w:lastRenderedPageBreak/>
        <w:t>5. ПОРЯДОК ПЕРЕДАЧИ ДОКУМЕНТОВ И ОБМЕНА ИНФОРМАЦИЕЙ ПО НАСТОЯЩЕМУ ДОГОВОРУ</w:t>
      </w:r>
      <w:bookmarkEnd w:id="15"/>
    </w:p>
    <w:p w:rsidR="003A4B2A" w:rsidRPr="007C00A0" w:rsidRDefault="003A4B2A" w:rsidP="003A4B2A">
      <w:pPr>
        <w:jc w:val="both"/>
      </w:pPr>
      <w:bookmarkStart w:id="16" w:name="_Toc268597722"/>
      <w:r w:rsidRPr="0073383C">
        <w:rPr>
          <w:sz w:val="16"/>
          <w:szCs w:val="16"/>
        </w:rPr>
        <w:t>5.1.</w:t>
      </w:r>
      <w:r w:rsidRPr="007C00A0">
        <w:t xml:space="preserve"> </w:t>
      </w:r>
      <w:r w:rsidRPr="0073383C">
        <w:rPr>
          <w:sz w:val="16"/>
          <w:szCs w:val="16"/>
        </w:rPr>
        <w:t xml:space="preserve">Обмен информацией между </w:t>
      </w:r>
      <w:r w:rsidR="00397015">
        <w:rPr>
          <w:sz w:val="16"/>
          <w:szCs w:val="16"/>
        </w:rPr>
        <w:t>Попечителем</w:t>
      </w:r>
      <w:r w:rsidRPr="0073383C">
        <w:rPr>
          <w:sz w:val="16"/>
          <w:szCs w:val="16"/>
        </w:rPr>
        <w:t xml:space="preserve"> и Депозитарием может осуществляться:</w:t>
      </w:r>
      <w:bookmarkEnd w:id="16"/>
    </w:p>
    <w:p w:rsidR="003A4B2A" w:rsidRPr="00391D17" w:rsidRDefault="003A4B2A" w:rsidP="003A4B2A">
      <w:pPr>
        <w:numPr>
          <w:ilvl w:val="0"/>
          <w:numId w:val="1"/>
        </w:numPr>
        <w:jc w:val="both"/>
        <w:rPr>
          <w:sz w:val="16"/>
          <w:szCs w:val="16"/>
        </w:rPr>
      </w:pPr>
      <w:r w:rsidRPr="00391D17">
        <w:rPr>
          <w:sz w:val="16"/>
          <w:szCs w:val="16"/>
        </w:rPr>
        <w:t>лично Депонентом или уполномоченным представителем;</w:t>
      </w:r>
    </w:p>
    <w:p w:rsidR="003A4B2A" w:rsidRPr="00391D17" w:rsidRDefault="003A4B2A" w:rsidP="003A4B2A">
      <w:pPr>
        <w:numPr>
          <w:ilvl w:val="0"/>
          <w:numId w:val="1"/>
        </w:numPr>
        <w:jc w:val="both"/>
        <w:rPr>
          <w:sz w:val="16"/>
          <w:szCs w:val="16"/>
        </w:rPr>
      </w:pPr>
      <w:r w:rsidRPr="00391D17">
        <w:rPr>
          <w:sz w:val="16"/>
          <w:szCs w:val="16"/>
        </w:rPr>
        <w:t>курьерской связью;</w:t>
      </w:r>
    </w:p>
    <w:p w:rsidR="003A4B2A" w:rsidRPr="00391D17" w:rsidRDefault="003A4B2A" w:rsidP="003A4B2A">
      <w:pPr>
        <w:numPr>
          <w:ilvl w:val="0"/>
          <w:numId w:val="1"/>
        </w:numPr>
        <w:jc w:val="both"/>
        <w:rPr>
          <w:sz w:val="16"/>
          <w:szCs w:val="16"/>
        </w:rPr>
      </w:pPr>
      <w:r w:rsidRPr="00391D17">
        <w:rPr>
          <w:sz w:val="16"/>
          <w:szCs w:val="16"/>
        </w:rPr>
        <w:t>факсимильной связью;</w:t>
      </w:r>
    </w:p>
    <w:p w:rsidR="003A4B2A" w:rsidRPr="00391D17" w:rsidRDefault="003A4B2A" w:rsidP="003A4B2A">
      <w:pPr>
        <w:numPr>
          <w:ilvl w:val="0"/>
          <w:numId w:val="1"/>
        </w:numPr>
        <w:jc w:val="both"/>
        <w:rPr>
          <w:sz w:val="16"/>
          <w:szCs w:val="16"/>
        </w:rPr>
      </w:pPr>
      <w:r w:rsidRPr="00391D17">
        <w:rPr>
          <w:sz w:val="16"/>
          <w:szCs w:val="16"/>
        </w:rPr>
        <w:t>электронными каналами связи;</w:t>
      </w:r>
    </w:p>
    <w:p w:rsidR="003A4B2A" w:rsidRPr="00391D17" w:rsidRDefault="003A4B2A" w:rsidP="003A4B2A">
      <w:pPr>
        <w:numPr>
          <w:ilvl w:val="0"/>
          <w:numId w:val="1"/>
        </w:numPr>
        <w:jc w:val="both"/>
        <w:rPr>
          <w:sz w:val="16"/>
          <w:szCs w:val="16"/>
        </w:rPr>
      </w:pPr>
      <w:r w:rsidRPr="00391D17">
        <w:rPr>
          <w:sz w:val="16"/>
          <w:szCs w:val="16"/>
        </w:rPr>
        <w:t xml:space="preserve">почтой. </w:t>
      </w:r>
    </w:p>
    <w:p w:rsidR="003A4B2A" w:rsidRPr="00391D17" w:rsidRDefault="003A4B2A" w:rsidP="003A4B2A">
      <w:pPr>
        <w:jc w:val="both"/>
        <w:rPr>
          <w:sz w:val="16"/>
          <w:szCs w:val="16"/>
        </w:rPr>
      </w:pPr>
      <w:r w:rsidRPr="00391D17">
        <w:rPr>
          <w:sz w:val="16"/>
          <w:szCs w:val="16"/>
        </w:rPr>
        <w:t xml:space="preserve">5.2.Поручения по Счету депо представляются в Депозитарий в течение операционного дня Депозитария либо лично уполномоченным лицом, либо с использованием курьерской связи. В целях ускорения обмена информацией допускается представление Поручений по Счету депо по факсимильной связи с последующим представлением оригиналов Поручений. </w:t>
      </w:r>
      <w:r w:rsidR="00397015">
        <w:rPr>
          <w:sz w:val="16"/>
          <w:szCs w:val="16"/>
        </w:rPr>
        <w:t>Попечитель</w:t>
      </w:r>
      <w:r w:rsidRPr="00391D17">
        <w:rPr>
          <w:sz w:val="16"/>
          <w:szCs w:val="16"/>
        </w:rPr>
        <w:t xml:space="preserve"> обязан передать Депозитарию оригинал Поручения не позднее 5 (Пяти) рабочих дней </w:t>
      </w:r>
      <w:proofErr w:type="gramStart"/>
      <w:r w:rsidRPr="00391D17">
        <w:rPr>
          <w:sz w:val="16"/>
          <w:szCs w:val="16"/>
        </w:rPr>
        <w:t>с даты получения</w:t>
      </w:r>
      <w:proofErr w:type="gramEnd"/>
      <w:r w:rsidRPr="00391D17">
        <w:rPr>
          <w:sz w:val="16"/>
          <w:szCs w:val="16"/>
        </w:rPr>
        <w:t xml:space="preserve"> Депозитарием Поручения по факсу.</w:t>
      </w:r>
    </w:p>
    <w:p w:rsidR="003A4B2A" w:rsidRDefault="003A4B2A" w:rsidP="003A4B2A">
      <w:pPr>
        <w:jc w:val="both"/>
        <w:rPr>
          <w:sz w:val="16"/>
          <w:szCs w:val="16"/>
        </w:rPr>
      </w:pPr>
      <w:r w:rsidRPr="00391D17">
        <w:rPr>
          <w:sz w:val="16"/>
          <w:szCs w:val="16"/>
        </w:rPr>
        <w:t xml:space="preserve">5.3. Переданные по факсимильной связи документы считаются исходящими от </w:t>
      </w:r>
      <w:r w:rsidR="00397015">
        <w:rPr>
          <w:sz w:val="16"/>
          <w:szCs w:val="16"/>
        </w:rPr>
        <w:t>Попечителя</w:t>
      </w:r>
      <w:r w:rsidRPr="00391D17">
        <w:rPr>
          <w:sz w:val="16"/>
          <w:szCs w:val="16"/>
        </w:rPr>
        <w:t>, если они исходят от нижеследующих номеров факса: __</w:t>
      </w:r>
      <w:r>
        <w:rPr>
          <w:sz w:val="16"/>
          <w:szCs w:val="16"/>
        </w:rPr>
        <w:t>________________________</w:t>
      </w:r>
      <w:r w:rsidRPr="00391D17">
        <w:rPr>
          <w:sz w:val="16"/>
          <w:szCs w:val="16"/>
        </w:rPr>
        <w:t xml:space="preserve"> __, идентификатор: ____</w:t>
      </w:r>
      <w:r w:rsidRPr="0077216B">
        <w:rPr>
          <w:sz w:val="16"/>
          <w:szCs w:val="16"/>
          <w:u w:val="single"/>
        </w:rPr>
        <w:t>----</w:t>
      </w:r>
      <w:r w:rsidRPr="00391D17">
        <w:rPr>
          <w:sz w:val="16"/>
          <w:szCs w:val="16"/>
        </w:rPr>
        <w:t>____</w:t>
      </w:r>
      <w:bookmarkStart w:id="17" w:name="_Toc268597723"/>
    </w:p>
    <w:p w:rsidR="003A4B2A" w:rsidRPr="00391D17" w:rsidRDefault="003A4B2A" w:rsidP="003A4B2A">
      <w:pPr>
        <w:jc w:val="both"/>
        <w:rPr>
          <w:sz w:val="16"/>
          <w:szCs w:val="16"/>
        </w:rPr>
      </w:pPr>
      <w:r w:rsidRPr="00391D17">
        <w:rPr>
          <w:sz w:val="16"/>
          <w:szCs w:val="16"/>
        </w:rPr>
        <w:t xml:space="preserve">5.4. Документы по настоящему Договору могут передаваться по электронным каналам связи. Переданные по электронным каналам связи документы считаются исходящими от </w:t>
      </w:r>
      <w:r w:rsidR="00397015">
        <w:rPr>
          <w:sz w:val="16"/>
          <w:szCs w:val="16"/>
        </w:rPr>
        <w:t>Попечителя</w:t>
      </w:r>
      <w:r w:rsidRPr="00391D17">
        <w:rPr>
          <w:sz w:val="16"/>
          <w:szCs w:val="16"/>
        </w:rPr>
        <w:t xml:space="preserve">, если они исходят от нижеследующих электронных адресов: </w:t>
      </w:r>
      <w:r>
        <w:rPr>
          <w:sz w:val="16"/>
          <w:szCs w:val="16"/>
          <w:u w:val="single"/>
        </w:rPr>
        <w:t>_________________</w:t>
      </w:r>
      <w:r w:rsidRPr="00391D17">
        <w:rPr>
          <w:sz w:val="16"/>
          <w:szCs w:val="16"/>
        </w:rPr>
        <w:t>___.</w:t>
      </w:r>
      <w:bookmarkEnd w:id="17"/>
    </w:p>
    <w:p w:rsidR="003A4B2A" w:rsidRPr="00391D17" w:rsidRDefault="003A4B2A" w:rsidP="003A4B2A">
      <w:pPr>
        <w:spacing w:before="120" w:after="120"/>
        <w:rPr>
          <w:b/>
          <w:sz w:val="16"/>
          <w:szCs w:val="16"/>
        </w:rPr>
      </w:pPr>
      <w:bookmarkStart w:id="18" w:name="_Toc268597724"/>
      <w:r w:rsidRPr="00391D17">
        <w:rPr>
          <w:b/>
          <w:sz w:val="16"/>
          <w:szCs w:val="16"/>
        </w:rPr>
        <w:t>6. ПОРЯДОК ОПЛАТЫ УСЛУГ ДЕПОЗИТАРИЯ</w:t>
      </w:r>
      <w:bookmarkEnd w:id="18"/>
    </w:p>
    <w:p w:rsidR="003A4B2A" w:rsidRPr="00391D17" w:rsidRDefault="003A4B2A" w:rsidP="003A4B2A">
      <w:pPr>
        <w:jc w:val="both"/>
        <w:rPr>
          <w:sz w:val="16"/>
          <w:szCs w:val="16"/>
        </w:rPr>
      </w:pPr>
      <w:bookmarkStart w:id="19" w:name="_Toc268597725"/>
      <w:r w:rsidRPr="00391D17">
        <w:rPr>
          <w:sz w:val="16"/>
          <w:szCs w:val="16"/>
        </w:rPr>
        <w:t>6.1. Порядок оплаты услуг Д</w:t>
      </w:r>
      <w:r>
        <w:rPr>
          <w:sz w:val="16"/>
          <w:szCs w:val="16"/>
        </w:rPr>
        <w:t xml:space="preserve">епонентом определяется </w:t>
      </w:r>
      <w:r w:rsidRPr="00391D17">
        <w:rPr>
          <w:sz w:val="16"/>
          <w:szCs w:val="16"/>
        </w:rPr>
        <w:t>Услови</w:t>
      </w:r>
      <w:r>
        <w:rPr>
          <w:sz w:val="16"/>
          <w:szCs w:val="16"/>
        </w:rPr>
        <w:t>ями</w:t>
      </w:r>
      <w:r w:rsidRPr="00391D17">
        <w:rPr>
          <w:sz w:val="16"/>
          <w:szCs w:val="16"/>
        </w:rPr>
        <w:t>.</w:t>
      </w:r>
      <w:bookmarkEnd w:id="19"/>
    </w:p>
    <w:p w:rsidR="003A4B2A" w:rsidRDefault="003A4B2A" w:rsidP="003A4B2A">
      <w:pPr>
        <w:jc w:val="both"/>
        <w:rPr>
          <w:sz w:val="16"/>
          <w:szCs w:val="16"/>
        </w:rPr>
      </w:pPr>
      <w:r w:rsidRPr="00391D17">
        <w:rPr>
          <w:sz w:val="16"/>
          <w:szCs w:val="16"/>
        </w:rPr>
        <w:t xml:space="preserve">6.2. Размер оплаты определяется действующей редакцией Тарифов комиссионного вознаграждения за услуги </w:t>
      </w:r>
      <w:r>
        <w:rPr>
          <w:sz w:val="16"/>
          <w:szCs w:val="16"/>
        </w:rPr>
        <w:t xml:space="preserve">Депозитария </w:t>
      </w:r>
      <w:r w:rsidR="00BC2EB6">
        <w:rPr>
          <w:sz w:val="16"/>
          <w:szCs w:val="16"/>
        </w:rPr>
        <w:t>ПАО «Совкомбанк»</w:t>
      </w:r>
      <w:r>
        <w:rPr>
          <w:sz w:val="16"/>
          <w:szCs w:val="16"/>
        </w:rPr>
        <w:t xml:space="preserve"> (Далее – Тарифы).</w:t>
      </w:r>
    </w:p>
    <w:p w:rsidR="003A4B2A" w:rsidRPr="00391D17" w:rsidRDefault="00397015" w:rsidP="003A4B2A">
      <w:pPr>
        <w:jc w:val="both"/>
        <w:rPr>
          <w:sz w:val="16"/>
          <w:szCs w:val="16"/>
        </w:rPr>
      </w:pPr>
      <w:bookmarkStart w:id="20" w:name="_Toc268597726"/>
      <w:r>
        <w:rPr>
          <w:sz w:val="16"/>
          <w:szCs w:val="16"/>
        </w:rPr>
        <w:t xml:space="preserve">6.3. </w:t>
      </w:r>
      <w:r w:rsidR="003A4B2A" w:rsidRPr="00391D17">
        <w:rPr>
          <w:sz w:val="16"/>
          <w:szCs w:val="16"/>
        </w:rPr>
        <w:t xml:space="preserve">Депозитарий </w:t>
      </w:r>
      <w:r w:rsidR="003A4B2A">
        <w:rPr>
          <w:sz w:val="16"/>
          <w:szCs w:val="16"/>
        </w:rPr>
        <w:t>направляет</w:t>
      </w:r>
      <w:r w:rsidR="003A4B2A" w:rsidRPr="00391D17">
        <w:rPr>
          <w:sz w:val="16"/>
          <w:szCs w:val="16"/>
        </w:rPr>
        <w:t xml:space="preserve"> </w:t>
      </w:r>
      <w:r>
        <w:rPr>
          <w:sz w:val="16"/>
          <w:szCs w:val="16"/>
        </w:rPr>
        <w:t>Попечителю</w:t>
      </w:r>
      <w:r w:rsidR="003A4B2A" w:rsidRPr="00391D17">
        <w:rPr>
          <w:sz w:val="16"/>
          <w:szCs w:val="16"/>
        </w:rPr>
        <w:t xml:space="preserve"> счет на оплату услуг. </w:t>
      </w:r>
      <w:bookmarkStart w:id="21" w:name="_Toc268597727"/>
      <w:bookmarkEnd w:id="20"/>
      <w:r w:rsidR="003A4B2A" w:rsidRPr="00391D17">
        <w:rPr>
          <w:sz w:val="16"/>
          <w:szCs w:val="16"/>
        </w:rPr>
        <w:t xml:space="preserve">Указанные счета подлежат оплате </w:t>
      </w:r>
      <w:r>
        <w:rPr>
          <w:sz w:val="16"/>
          <w:szCs w:val="16"/>
        </w:rPr>
        <w:t>Попечителем</w:t>
      </w:r>
      <w:r w:rsidR="003A4B2A" w:rsidRPr="00391D17">
        <w:rPr>
          <w:sz w:val="16"/>
          <w:szCs w:val="16"/>
        </w:rPr>
        <w:t xml:space="preserve"> в срок не позднее 30 (Тридцати) календарных дней со дня выставления счета Депозитарием.</w:t>
      </w:r>
    </w:p>
    <w:p w:rsidR="003A4B2A" w:rsidRPr="00391D17" w:rsidRDefault="003A4B2A" w:rsidP="003A4B2A">
      <w:pPr>
        <w:jc w:val="both"/>
        <w:rPr>
          <w:sz w:val="16"/>
          <w:szCs w:val="16"/>
        </w:rPr>
      </w:pPr>
      <w:r w:rsidRPr="00391D17">
        <w:rPr>
          <w:sz w:val="16"/>
          <w:szCs w:val="16"/>
        </w:rPr>
        <w:t>6.5. Тарифы могут быть изменены Депозитарием в одностороннем порядке с обязательным уведомлением Депонента не менее чем за 10 (Десять) рабочих дней до введения в действие соответствующих изменений в порядке, предусмотренном Условиями.</w:t>
      </w:r>
      <w:bookmarkEnd w:id="21"/>
    </w:p>
    <w:p w:rsidR="003A4B2A" w:rsidRPr="00391D17" w:rsidRDefault="003A4B2A" w:rsidP="003A4B2A">
      <w:pPr>
        <w:spacing w:before="120" w:after="120"/>
        <w:rPr>
          <w:b/>
          <w:sz w:val="16"/>
          <w:szCs w:val="16"/>
        </w:rPr>
      </w:pPr>
      <w:bookmarkStart w:id="22" w:name="_Toc268597728"/>
      <w:r w:rsidRPr="00391D17">
        <w:rPr>
          <w:b/>
          <w:sz w:val="16"/>
          <w:szCs w:val="16"/>
        </w:rPr>
        <w:t>7. ОТВЕТСТВЕННОСТЬ СТОРОН</w:t>
      </w:r>
      <w:bookmarkEnd w:id="22"/>
    </w:p>
    <w:p w:rsidR="003A4B2A" w:rsidRPr="00CB703D" w:rsidRDefault="003A4B2A" w:rsidP="003A4B2A">
      <w:pPr>
        <w:jc w:val="both"/>
        <w:rPr>
          <w:sz w:val="16"/>
          <w:szCs w:val="16"/>
        </w:rPr>
      </w:pPr>
      <w:r>
        <w:rPr>
          <w:sz w:val="16"/>
          <w:szCs w:val="16"/>
        </w:rPr>
        <w:t>7</w:t>
      </w:r>
      <w:r w:rsidRPr="00CB703D">
        <w:rPr>
          <w:sz w:val="16"/>
          <w:szCs w:val="16"/>
        </w:rPr>
        <w:t>.1. В случае неисполнения и/или ненадлежащего исполнения своих обя</w:t>
      </w:r>
      <w:r>
        <w:rPr>
          <w:sz w:val="16"/>
          <w:szCs w:val="16"/>
        </w:rPr>
        <w:t>зательств</w:t>
      </w:r>
      <w:r w:rsidRPr="00CB703D">
        <w:rPr>
          <w:sz w:val="16"/>
          <w:szCs w:val="16"/>
        </w:rPr>
        <w:t xml:space="preserve"> по настоящему Договору и в соответствии с Условиями, </w:t>
      </w:r>
      <w:r>
        <w:rPr>
          <w:sz w:val="16"/>
          <w:szCs w:val="16"/>
        </w:rPr>
        <w:t>Стороны</w:t>
      </w:r>
      <w:r w:rsidRPr="00CB703D">
        <w:rPr>
          <w:sz w:val="16"/>
          <w:szCs w:val="16"/>
        </w:rPr>
        <w:t xml:space="preserve"> несут ответственность в соответствии с </w:t>
      </w:r>
      <w:r>
        <w:rPr>
          <w:sz w:val="16"/>
          <w:szCs w:val="16"/>
        </w:rPr>
        <w:t>действующим</w:t>
      </w:r>
      <w:r w:rsidRPr="00CB703D">
        <w:rPr>
          <w:sz w:val="16"/>
          <w:szCs w:val="16"/>
        </w:rPr>
        <w:t xml:space="preserve"> законодательством Российской Федерации.</w:t>
      </w:r>
    </w:p>
    <w:p w:rsidR="003A4B2A" w:rsidRPr="00CB703D" w:rsidRDefault="003A4B2A" w:rsidP="003A4B2A">
      <w:pPr>
        <w:jc w:val="both"/>
        <w:rPr>
          <w:sz w:val="16"/>
          <w:szCs w:val="16"/>
        </w:rPr>
      </w:pPr>
      <w:r w:rsidRPr="009059E7">
        <w:rPr>
          <w:b/>
          <w:sz w:val="16"/>
          <w:szCs w:val="16"/>
        </w:rPr>
        <w:t>7.2.</w:t>
      </w:r>
      <w:r w:rsidRPr="00CB703D">
        <w:rPr>
          <w:sz w:val="16"/>
          <w:szCs w:val="16"/>
        </w:rPr>
        <w:t xml:space="preserve"> </w:t>
      </w:r>
      <w:r w:rsidRPr="00CB703D">
        <w:rPr>
          <w:b/>
          <w:sz w:val="16"/>
          <w:szCs w:val="16"/>
        </w:rPr>
        <w:t>Депозитарий несет ответственность в случае:</w:t>
      </w:r>
    </w:p>
    <w:p w:rsidR="003A4B2A" w:rsidRPr="00CB703D" w:rsidRDefault="003A4B2A" w:rsidP="003A4B2A">
      <w:pPr>
        <w:jc w:val="both"/>
        <w:rPr>
          <w:sz w:val="16"/>
          <w:szCs w:val="16"/>
        </w:rPr>
      </w:pPr>
      <w:r>
        <w:rPr>
          <w:sz w:val="16"/>
          <w:szCs w:val="16"/>
        </w:rPr>
        <w:t xml:space="preserve">7.2.1. </w:t>
      </w:r>
      <w:r w:rsidR="009D315D">
        <w:rPr>
          <w:sz w:val="16"/>
          <w:szCs w:val="16"/>
        </w:rPr>
        <w:t>н</w:t>
      </w:r>
      <w:r w:rsidRPr="00CB703D">
        <w:rPr>
          <w:sz w:val="16"/>
          <w:szCs w:val="16"/>
        </w:rPr>
        <w:t xml:space="preserve">еобеспечения сохранности, полноты и правильности записей по </w:t>
      </w:r>
      <w:r>
        <w:rPr>
          <w:sz w:val="16"/>
          <w:szCs w:val="16"/>
        </w:rPr>
        <w:t>С</w:t>
      </w:r>
      <w:r w:rsidRPr="00CB703D">
        <w:rPr>
          <w:sz w:val="16"/>
          <w:szCs w:val="16"/>
        </w:rPr>
        <w:t xml:space="preserve">чету депо и сохранности сертификатов </w:t>
      </w:r>
      <w:r>
        <w:rPr>
          <w:sz w:val="16"/>
          <w:szCs w:val="16"/>
        </w:rPr>
        <w:t>ц</w:t>
      </w:r>
      <w:r w:rsidRPr="00CB703D">
        <w:rPr>
          <w:sz w:val="16"/>
          <w:szCs w:val="16"/>
        </w:rPr>
        <w:t>енных бумаг, в том числе переданных на хранение третьим лицам;</w:t>
      </w:r>
    </w:p>
    <w:p w:rsidR="003A4B2A" w:rsidRPr="00CB703D" w:rsidRDefault="003A4B2A" w:rsidP="003A4B2A">
      <w:pPr>
        <w:jc w:val="both"/>
        <w:rPr>
          <w:sz w:val="16"/>
          <w:szCs w:val="16"/>
        </w:rPr>
      </w:pPr>
      <w:r>
        <w:rPr>
          <w:sz w:val="16"/>
          <w:szCs w:val="16"/>
        </w:rPr>
        <w:t xml:space="preserve">7.2.2. </w:t>
      </w:r>
      <w:r w:rsidR="009D315D">
        <w:rPr>
          <w:sz w:val="16"/>
          <w:szCs w:val="16"/>
        </w:rPr>
        <w:t>и</w:t>
      </w:r>
      <w:r w:rsidRPr="00CB703D">
        <w:rPr>
          <w:sz w:val="16"/>
          <w:szCs w:val="16"/>
        </w:rPr>
        <w:t xml:space="preserve">скажения, непредставления или несвоевременного предоставления </w:t>
      </w:r>
      <w:r>
        <w:rPr>
          <w:sz w:val="16"/>
          <w:szCs w:val="16"/>
        </w:rPr>
        <w:t>Э</w:t>
      </w:r>
      <w:r w:rsidRPr="00CB703D">
        <w:rPr>
          <w:sz w:val="16"/>
          <w:szCs w:val="16"/>
        </w:rPr>
        <w:t>митенту/</w:t>
      </w:r>
      <w:r>
        <w:rPr>
          <w:sz w:val="16"/>
          <w:szCs w:val="16"/>
        </w:rPr>
        <w:t>Реестродержателю</w:t>
      </w:r>
      <w:r w:rsidRPr="00CB703D">
        <w:rPr>
          <w:sz w:val="16"/>
          <w:szCs w:val="16"/>
        </w:rPr>
        <w:t xml:space="preserve">/другому депозитарию информации, необходимой для осуществления Депонентом прав по </w:t>
      </w:r>
      <w:r>
        <w:rPr>
          <w:sz w:val="16"/>
          <w:szCs w:val="16"/>
        </w:rPr>
        <w:t>ц</w:t>
      </w:r>
      <w:r w:rsidRPr="00CB703D">
        <w:rPr>
          <w:sz w:val="16"/>
          <w:szCs w:val="16"/>
        </w:rPr>
        <w:t>енным бумагам при условии, что требование о предоставлении информации было надлежаще оформлено и предоставлено Депозитарию своевременно;</w:t>
      </w:r>
    </w:p>
    <w:p w:rsidR="003A4B2A" w:rsidRPr="00CB703D" w:rsidRDefault="003A4B2A" w:rsidP="003A4B2A">
      <w:pPr>
        <w:jc w:val="both"/>
        <w:rPr>
          <w:sz w:val="16"/>
          <w:szCs w:val="16"/>
        </w:rPr>
      </w:pPr>
      <w:r>
        <w:rPr>
          <w:sz w:val="16"/>
          <w:szCs w:val="16"/>
        </w:rPr>
        <w:t xml:space="preserve">7.2.3. </w:t>
      </w:r>
      <w:r w:rsidR="009D315D">
        <w:rPr>
          <w:sz w:val="16"/>
          <w:szCs w:val="16"/>
        </w:rPr>
        <w:t>и</w:t>
      </w:r>
      <w:r w:rsidRPr="00CB703D">
        <w:rPr>
          <w:sz w:val="16"/>
          <w:szCs w:val="16"/>
        </w:rPr>
        <w:t xml:space="preserve">скажения, непредставления или несвоевременного предоставления информации, полученной от </w:t>
      </w:r>
      <w:r>
        <w:rPr>
          <w:sz w:val="16"/>
          <w:szCs w:val="16"/>
        </w:rPr>
        <w:t>Э</w:t>
      </w:r>
      <w:r w:rsidRPr="00CB703D">
        <w:rPr>
          <w:sz w:val="16"/>
          <w:szCs w:val="16"/>
        </w:rPr>
        <w:t>митента/</w:t>
      </w:r>
      <w:r>
        <w:rPr>
          <w:sz w:val="16"/>
          <w:szCs w:val="16"/>
        </w:rPr>
        <w:t>Реестродержателя</w:t>
      </w:r>
      <w:r w:rsidRPr="00CB703D">
        <w:rPr>
          <w:sz w:val="16"/>
          <w:szCs w:val="16"/>
        </w:rPr>
        <w:t xml:space="preserve">/другого депозитария либо уполномоченных ими лиц, и предназначенной для передачи </w:t>
      </w:r>
      <w:r w:rsidR="003674ED">
        <w:rPr>
          <w:sz w:val="16"/>
          <w:szCs w:val="16"/>
        </w:rPr>
        <w:t>Попечителю</w:t>
      </w:r>
      <w:r w:rsidRPr="00CB703D">
        <w:rPr>
          <w:sz w:val="16"/>
          <w:szCs w:val="16"/>
        </w:rPr>
        <w:t>;</w:t>
      </w:r>
    </w:p>
    <w:p w:rsidR="003A4B2A" w:rsidRPr="00CB703D" w:rsidRDefault="003A4B2A" w:rsidP="003A4B2A">
      <w:pPr>
        <w:jc w:val="both"/>
        <w:rPr>
          <w:sz w:val="16"/>
          <w:szCs w:val="16"/>
        </w:rPr>
      </w:pPr>
      <w:r>
        <w:rPr>
          <w:sz w:val="16"/>
          <w:szCs w:val="16"/>
        </w:rPr>
        <w:t xml:space="preserve">7.2.4. </w:t>
      </w:r>
      <w:r w:rsidR="009D315D">
        <w:rPr>
          <w:sz w:val="16"/>
          <w:szCs w:val="16"/>
        </w:rPr>
        <w:t>н</w:t>
      </w:r>
      <w:r w:rsidRPr="00CB703D">
        <w:rPr>
          <w:sz w:val="16"/>
          <w:szCs w:val="16"/>
        </w:rPr>
        <w:t xml:space="preserve">есвоевременного информирования </w:t>
      </w:r>
      <w:r w:rsidR="003674ED">
        <w:rPr>
          <w:sz w:val="16"/>
          <w:szCs w:val="16"/>
        </w:rPr>
        <w:t>Попечителя</w:t>
      </w:r>
      <w:r w:rsidRPr="00CB703D">
        <w:rPr>
          <w:sz w:val="16"/>
          <w:szCs w:val="16"/>
        </w:rPr>
        <w:t xml:space="preserve"> об аннулировании или приостановлении действия своей лицензии на право осуществления депозитарной деятельности;</w:t>
      </w:r>
    </w:p>
    <w:p w:rsidR="003674ED" w:rsidRDefault="003674ED" w:rsidP="003A4B2A">
      <w:pPr>
        <w:jc w:val="both"/>
        <w:rPr>
          <w:b/>
          <w:sz w:val="16"/>
          <w:szCs w:val="16"/>
        </w:rPr>
      </w:pPr>
    </w:p>
    <w:p w:rsidR="003A4B2A" w:rsidRPr="00162941" w:rsidRDefault="003A4B2A" w:rsidP="003A4B2A">
      <w:pPr>
        <w:jc w:val="both"/>
        <w:rPr>
          <w:b/>
          <w:sz w:val="16"/>
          <w:szCs w:val="16"/>
        </w:rPr>
      </w:pPr>
      <w:r>
        <w:rPr>
          <w:b/>
          <w:sz w:val="16"/>
          <w:szCs w:val="16"/>
        </w:rPr>
        <w:t>7</w:t>
      </w:r>
      <w:r w:rsidRPr="00162941">
        <w:rPr>
          <w:b/>
          <w:sz w:val="16"/>
          <w:szCs w:val="16"/>
        </w:rPr>
        <w:t xml:space="preserve">.3.Депозитарий не несет ответственность </w:t>
      </w:r>
      <w:proofErr w:type="gramStart"/>
      <w:r w:rsidRPr="00162941">
        <w:rPr>
          <w:b/>
          <w:sz w:val="16"/>
          <w:szCs w:val="16"/>
        </w:rPr>
        <w:t>за</w:t>
      </w:r>
      <w:proofErr w:type="gramEnd"/>
      <w:r w:rsidRPr="00162941">
        <w:rPr>
          <w:b/>
          <w:sz w:val="16"/>
          <w:szCs w:val="16"/>
        </w:rPr>
        <w:t>:</w:t>
      </w:r>
    </w:p>
    <w:p w:rsidR="003A4B2A" w:rsidRPr="00CB703D" w:rsidRDefault="003A4B2A" w:rsidP="003A4B2A">
      <w:pPr>
        <w:jc w:val="both"/>
        <w:rPr>
          <w:sz w:val="16"/>
          <w:szCs w:val="16"/>
        </w:rPr>
      </w:pPr>
      <w:r>
        <w:rPr>
          <w:sz w:val="16"/>
          <w:szCs w:val="16"/>
        </w:rPr>
        <w:t xml:space="preserve">7.3.1. </w:t>
      </w:r>
      <w:r w:rsidR="009D315D">
        <w:rPr>
          <w:sz w:val="16"/>
          <w:szCs w:val="16"/>
        </w:rPr>
        <w:t>у</w:t>
      </w:r>
      <w:r w:rsidRPr="00CB703D">
        <w:rPr>
          <w:sz w:val="16"/>
          <w:szCs w:val="16"/>
        </w:rPr>
        <w:t xml:space="preserve">бытки, если они возникли вследствие умысла или грубой неосторожности </w:t>
      </w:r>
      <w:r w:rsidR="003674ED">
        <w:rPr>
          <w:sz w:val="16"/>
          <w:szCs w:val="16"/>
        </w:rPr>
        <w:t>Попечителя</w:t>
      </w:r>
      <w:r w:rsidRPr="00CB703D">
        <w:rPr>
          <w:sz w:val="16"/>
          <w:szCs w:val="16"/>
        </w:rPr>
        <w:t xml:space="preserve">, в том </w:t>
      </w:r>
      <w:proofErr w:type="gramStart"/>
      <w:r w:rsidRPr="00CB703D">
        <w:rPr>
          <w:sz w:val="16"/>
          <w:szCs w:val="16"/>
        </w:rPr>
        <w:t>числе</w:t>
      </w:r>
      <w:proofErr w:type="gramEnd"/>
      <w:r w:rsidRPr="00CB703D">
        <w:rPr>
          <w:sz w:val="16"/>
          <w:szCs w:val="16"/>
        </w:rPr>
        <w:t xml:space="preserve"> если Депозитарий обоснованно полагался на представленные </w:t>
      </w:r>
      <w:r w:rsidR="003674ED">
        <w:rPr>
          <w:sz w:val="16"/>
          <w:szCs w:val="16"/>
        </w:rPr>
        <w:t>Попечителем</w:t>
      </w:r>
      <w:r w:rsidRPr="00CB703D">
        <w:rPr>
          <w:sz w:val="16"/>
          <w:szCs w:val="16"/>
        </w:rPr>
        <w:t xml:space="preserve"> подложные, недостоверные или недействительные документы или документы по недействительным или незаключенным сделкам;</w:t>
      </w:r>
    </w:p>
    <w:p w:rsidR="003A4B2A" w:rsidRPr="00CB703D" w:rsidRDefault="003A4B2A" w:rsidP="003A4B2A">
      <w:pPr>
        <w:jc w:val="both"/>
        <w:rPr>
          <w:sz w:val="16"/>
          <w:szCs w:val="16"/>
        </w:rPr>
      </w:pPr>
      <w:r>
        <w:rPr>
          <w:sz w:val="16"/>
          <w:szCs w:val="16"/>
        </w:rPr>
        <w:t xml:space="preserve">7.3.2. </w:t>
      </w:r>
      <w:r w:rsidR="009D315D">
        <w:rPr>
          <w:sz w:val="16"/>
          <w:szCs w:val="16"/>
        </w:rPr>
        <w:t>н</w:t>
      </w:r>
      <w:r w:rsidRPr="00CB703D">
        <w:rPr>
          <w:sz w:val="16"/>
          <w:szCs w:val="16"/>
        </w:rPr>
        <w:t xml:space="preserve">еисполнение </w:t>
      </w:r>
      <w:r>
        <w:rPr>
          <w:sz w:val="16"/>
          <w:szCs w:val="16"/>
        </w:rPr>
        <w:t>Э</w:t>
      </w:r>
      <w:r w:rsidRPr="00CB703D">
        <w:rPr>
          <w:sz w:val="16"/>
          <w:szCs w:val="16"/>
        </w:rPr>
        <w:t xml:space="preserve">митентом, </w:t>
      </w:r>
      <w:r>
        <w:rPr>
          <w:sz w:val="16"/>
          <w:szCs w:val="16"/>
        </w:rPr>
        <w:t>Реестродержателем</w:t>
      </w:r>
      <w:r w:rsidRPr="00CB703D">
        <w:rPr>
          <w:sz w:val="16"/>
          <w:szCs w:val="16"/>
        </w:rPr>
        <w:t xml:space="preserve">, другими лицами своих обязательств по обеспечению правильности и достоверности информации, передаваемой </w:t>
      </w:r>
      <w:r w:rsidR="003674ED">
        <w:rPr>
          <w:sz w:val="16"/>
          <w:szCs w:val="16"/>
        </w:rPr>
        <w:t>Попечителю</w:t>
      </w:r>
      <w:r w:rsidRPr="00CB703D">
        <w:rPr>
          <w:sz w:val="16"/>
          <w:szCs w:val="16"/>
        </w:rPr>
        <w:t xml:space="preserve"> от </w:t>
      </w:r>
      <w:r>
        <w:rPr>
          <w:sz w:val="16"/>
          <w:szCs w:val="16"/>
        </w:rPr>
        <w:t>Э</w:t>
      </w:r>
      <w:r w:rsidRPr="00CB703D">
        <w:rPr>
          <w:sz w:val="16"/>
          <w:szCs w:val="16"/>
        </w:rPr>
        <w:t xml:space="preserve">митента, </w:t>
      </w:r>
      <w:r>
        <w:rPr>
          <w:sz w:val="16"/>
          <w:szCs w:val="16"/>
        </w:rPr>
        <w:t>Реестродержателя</w:t>
      </w:r>
      <w:r w:rsidRPr="00CB703D">
        <w:rPr>
          <w:sz w:val="16"/>
          <w:szCs w:val="16"/>
        </w:rPr>
        <w:t xml:space="preserve">, других лиц, а также от </w:t>
      </w:r>
      <w:r w:rsidR="003674ED">
        <w:rPr>
          <w:sz w:val="16"/>
          <w:szCs w:val="16"/>
        </w:rPr>
        <w:t>Попечителя</w:t>
      </w:r>
      <w:r w:rsidRPr="00CB703D">
        <w:rPr>
          <w:sz w:val="16"/>
          <w:szCs w:val="16"/>
        </w:rPr>
        <w:t xml:space="preserve"> – </w:t>
      </w:r>
      <w:r>
        <w:rPr>
          <w:sz w:val="16"/>
          <w:szCs w:val="16"/>
        </w:rPr>
        <w:t>Реестродержателю</w:t>
      </w:r>
      <w:r w:rsidRPr="00CB703D">
        <w:rPr>
          <w:sz w:val="16"/>
          <w:szCs w:val="16"/>
        </w:rPr>
        <w:t xml:space="preserve"> и другими лицам;</w:t>
      </w:r>
    </w:p>
    <w:p w:rsidR="003A4B2A" w:rsidRPr="00CB703D" w:rsidRDefault="003A4B2A" w:rsidP="003A4B2A">
      <w:pPr>
        <w:jc w:val="both"/>
        <w:rPr>
          <w:sz w:val="16"/>
          <w:szCs w:val="16"/>
        </w:rPr>
      </w:pPr>
      <w:r>
        <w:rPr>
          <w:sz w:val="16"/>
          <w:szCs w:val="16"/>
        </w:rPr>
        <w:t xml:space="preserve">7.3.3. </w:t>
      </w:r>
      <w:r w:rsidR="009D315D">
        <w:rPr>
          <w:sz w:val="16"/>
          <w:szCs w:val="16"/>
        </w:rPr>
        <w:t>н</w:t>
      </w:r>
      <w:r w:rsidRPr="00CB703D">
        <w:rPr>
          <w:sz w:val="16"/>
          <w:szCs w:val="16"/>
        </w:rPr>
        <w:t xml:space="preserve">еисполнение или ненадлежащее исполнение условий настоящего Договора, вызванное представлением </w:t>
      </w:r>
      <w:r w:rsidR="003674ED">
        <w:rPr>
          <w:sz w:val="16"/>
          <w:szCs w:val="16"/>
        </w:rPr>
        <w:t>Попечителем</w:t>
      </w:r>
      <w:r w:rsidRPr="00CB703D">
        <w:rPr>
          <w:sz w:val="16"/>
          <w:szCs w:val="16"/>
        </w:rPr>
        <w:t xml:space="preserve"> недостоверных данных, содержащихся в документах, поданных </w:t>
      </w:r>
      <w:r w:rsidR="003674ED">
        <w:rPr>
          <w:sz w:val="16"/>
          <w:szCs w:val="16"/>
        </w:rPr>
        <w:t>Попечителем</w:t>
      </w:r>
      <w:r w:rsidRPr="00CB703D">
        <w:rPr>
          <w:sz w:val="16"/>
          <w:szCs w:val="16"/>
        </w:rPr>
        <w:t xml:space="preserve"> при </w:t>
      </w:r>
      <w:r w:rsidR="003674ED">
        <w:rPr>
          <w:sz w:val="16"/>
          <w:szCs w:val="16"/>
        </w:rPr>
        <w:t>заполнении анкет</w:t>
      </w:r>
      <w:r w:rsidRPr="00CB703D">
        <w:rPr>
          <w:sz w:val="16"/>
          <w:szCs w:val="16"/>
        </w:rPr>
        <w:t xml:space="preserve"> в Депозитарии, или несвоевременном уведомлении Депозитария об изменении таких данных;</w:t>
      </w:r>
    </w:p>
    <w:p w:rsidR="003A4B2A" w:rsidRPr="00CB703D" w:rsidRDefault="003A4B2A" w:rsidP="003A4B2A">
      <w:pPr>
        <w:jc w:val="both"/>
        <w:rPr>
          <w:sz w:val="16"/>
          <w:szCs w:val="16"/>
        </w:rPr>
      </w:pPr>
      <w:r>
        <w:rPr>
          <w:sz w:val="16"/>
          <w:szCs w:val="16"/>
        </w:rPr>
        <w:t xml:space="preserve">7.3.4. </w:t>
      </w:r>
      <w:r w:rsidR="009D315D">
        <w:rPr>
          <w:sz w:val="16"/>
          <w:szCs w:val="16"/>
        </w:rPr>
        <w:t>у</w:t>
      </w:r>
      <w:r w:rsidRPr="00CB703D">
        <w:rPr>
          <w:sz w:val="16"/>
          <w:szCs w:val="16"/>
        </w:rPr>
        <w:t xml:space="preserve">бытки, причиненные Депоненту действием/бездействием Попечителя счета,  </w:t>
      </w:r>
      <w:r>
        <w:rPr>
          <w:sz w:val="16"/>
          <w:szCs w:val="16"/>
        </w:rPr>
        <w:t>Э</w:t>
      </w:r>
      <w:r w:rsidRPr="00CB703D">
        <w:rPr>
          <w:sz w:val="16"/>
          <w:szCs w:val="16"/>
        </w:rPr>
        <w:t>митента, другого депозитария</w:t>
      </w:r>
      <w:r w:rsidR="009C1F1B" w:rsidRPr="009C1F1B">
        <w:rPr>
          <w:sz w:val="16"/>
          <w:szCs w:val="16"/>
        </w:rPr>
        <w:t xml:space="preserve"> </w:t>
      </w:r>
      <w:r w:rsidR="009C1F1B" w:rsidRPr="00CB703D">
        <w:rPr>
          <w:sz w:val="16"/>
          <w:szCs w:val="16"/>
        </w:rPr>
        <w:t xml:space="preserve">или </w:t>
      </w:r>
      <w:r w:rsidR="009C1F1B">
        <w:rPr>
          <w:sz w:val="16"/>
          <w:szCs w:val="16"/>
        </w:rPr>
        <w:t>Реестродержателя</w:t>
      </w:r>
      <w:r w:rsidRPr="00CB703D">
        <w:rPr>
          <w:sz w:val="16"/>
          <w:szCs w:val="16"/>
        </w:rPr>
        <w:t>, в случае, если Депозитарий стал депонентом</w:t>
      </w:r>
      <w:r w:rsidR="009C1F1B">
        <w:rPr>
          <w:sz w:val="16"/>
          <w:szCs w:val="16"/>
        </w:rPr>
        <w:t xml:space="preserve"> (клиентом)</w:t>
      </w:r>
      <w:r w:rsidRPr="00CB703D">
        <w:rPr>
          <w:sz w:val="16"/>
          <w:szCs w:val="16"/>
        </w:rPr>
        <w:t xml:space="preserve"> другого депозитария</w:t>
      </w:r>
      <w:r w:rsidR="009C1F1B">
        <w:rPr>
          <w:sz w:val="16"/>
          <w:szCs w:val="16"/>
        </w:rPr>
        <w:t xml:space="preserve"> (Реестродержателя)</w:t>
      </w:r>
      <w:r w:rsidRPr="00CB703D">
        <w:rPr>
          <w:sz w:val="16"/>
          <w:szCs w:val="16"/>
        </w:rPr>
        <w:t xml:space="preserve"> на основании прямого письменного указания </w:t>
      </w:r>
      <w:r w:rsidR="003674ED">
        <w:rPr>
          <w:sz w:val="16"/>
          <w:szCs w:val="16"/>
        </w:rPr>
        <w:t>Попечителя</w:t>
      </w:r>
      <w:r w:rsidRPr="00CB703D">
        <w:rPr>
          <w:sz w:val="16"/>
          <w:szCs w:val="16"/>
        </w:rPr>
        <w:t>, при условии соблюдения Депозитарием соответствующих положений настоящего Договора и Условий;</w:t>
      </w:r>
    </w:p>
    <w:p w:rsidR="003A4B2A" w:rsidRPr="00CB703D" w:rsidRDefault="003A4B2A" w:rsidP="003A4B2A">
      <w:pPr>
        <w:jc w:val="both"/>
        <w:rPr>
          <w:sz w:val="16"/>
          <w:szCs w:val="16"/>
        </w:rPr>
      </w:pPr>
      <w:r>
        <w:rPr>
          <w:sz w:val="16"/>
          <w:szCs w:val="16"/>
        </w:rPr>
        <w:t xml:space="preserve">7.3.5. </w:t>
      </w:r>
      <w:r w:rsidR="009D315D">
        <w:rPr>
          <w:sz w:val="16"/>
          <w:szCs w:val="16"/>
        </w:rPr>
        <w:t>н</w:t>
      </w:r>
      <w:r w:rsidRPr="00CB703D">
        <w:rPr>
          <w:sz w:val="16"/>
          <w:szCs w:val="16"/>
        </w:rPr>
        <w:t xml:space="preserve">еисполнение </w:t>
      </w:r>
      <w:r>
        <w:rPr>
          <w:sz w:val="16"/>
          <w:szCs w:val="16"/>
        </w:rPr>
        <w:t>Э</w:t>
      </w:r>
      <w:r w:rsidRPr="00CB703D">
        <w:rPr>
          <w:sz w:val="16"/>
          <w:szCs w:val="16"/>
        </w:rPr>
        <w:t xml:space="preserve">митентом, другим депозитарием, в случае, если Депозитарий стал депонентом другого депозитария на основании прямого письменного указания Депонента, или </w:t>
      </w:r>
      <w:r>
        <w:rPr>
          <w:sz w:val="16"/>
          <w:szCs w:val="16"/>
        </w:rPr>
        <w:t>Реестродержателем</w:t>
      </w:r>
      <w:r w:rsidRPr="00CB703D">
        <w:rPr>
          <w:sz w:val="16"/>
          <w:szCs w:val="16"/>
        </w:rPr>
        <w:t xml:space="preserve"> своих обязательств перед владельцами </w:t>
      </w:r>
      <w:r>
        <w:rPr>
          <w:sz w:val="16"/>
          <w:szCs w:val="16"/>
        </w:rPr>
        <w:t>ц</w:t>
      </w:r>
      <w:r w:rsidRPr="00CB703D">
        <w:rPr>
          <w:sz w:val="16"/>
          <w:szCs w:val="16"/>
        </w:rPr>
        <w:t xml:space="preserve">енных бумаг; </w:t>
      </w:r>
    </w:p>
    <w:p w:rsidR="003A4B2A" w:rsidRPr="00CB703D" w:rsidRDefault="003A4B2A" w:rsidP="003A4B2A">
      <w:pPr>
        <w:jc w:val="both"/>
        <w:rPr>
          <w:sz w:val="16"/>
          <w:szCs w:val="16"/>
        </w:rPr>
      </w:pPr>
      <w:r>
        <w:rPr>
          <w:sz w:val="16"/>
          <w:szCs w:val="16"/>
        </w:rPr>
        <w:t xml:space="preserve">7.3.6. </w:t>
      </w:r>
      <w:r w:rsidR="009D315D">
        <w:rPr>
          <w:sz w:val="16"/>
          <w:szCs w:val="16"/>
        </w:rPr>
        <w:t>д</w:t>
      </w:r>
      <w:r w:rsidRPr="00CB703D">
        <w:rPr>
          <w:sz w:val="16"/>
          <w:szCs w:val="16"/>
        </w:rPr>
        <w:t xml:space="preserve">ействие/бездействие кредитных организаций по перечислению доходов по </w:t>
      </w:r>
      <w:r>
        <w:rPr>
          <w:sz w:val="16"/>
          <w:szCs w:val="16"/>
        </w:rPr>
        <w:t>ц</w:t>
      </w:r>
      <w:r w:rsidRPr="00CB703D">
        <w:rPr>
          <w:sz w:val="16"/>
          <w:szCs w:val="16"/>
        </w:rPr>
        <w:t>енным бумагам Депонента, если Депонент получает эти доходы через Депозитарий;</w:t>
      </w:r>
    </w:p>
    <w:p w:rsidR="003A4B2A" w:rsidRDefault="003A4B2A" w:rsidP="003A4B2A">
      <w:pPr>
        <w:jc w:val="both"/>
        <w:rPr>
          <w:sz w:val="16"/>
          <w:szCs w:val="16"/>
        </w:rPr>
      </w:pPr>
      <w:proofErr w:type="gramStart"/>
      <w:r>
        <w:rPr>
          <w:sz w:val="16"/>
          <w:szCs w:val="16"/>
        </w:rPr>
        <w:t xml:space="preserve">7.3.7. </w:t>
      </w:r>
      <w:r w:rsidR="009D315D">
        <w:rPr>
          <w:sz w:val="16"/>
          <w:szCs w:val="16"/>
        </w:rPr>
        <w:t>н</w:t>
      </w:r>
      <w:r w:rsidRPr="00CB703D">
        <w:rPr>
          <w:sz w:val="16"/>
          <w:szCs w:val="16"/>
        </w:rPr>
        <w:t xml:space="preserve">есоблюдение Депонентом разрешительного порядка приобретения либо ограничений, связанных с владением и обращением отдельных видов или количества ценных бумаг, равно как и за </w:t>
      </w:r>
      <w:proofErr w:type="spellStart"/>
      <w:r w:rsidRPr="00CB703D">
        <w:rPr>
          <w:sz w:val="16"/>
          <w:szCs w:val="16"/>
        </w:rPr>
        <w:t>непредоставление</w:t>
      </w:r>
      <w:proofErr w:type="spellEnd"/>
      <w:r w:rsidRPr="00CB703D">
        <w:rPr>
          <w:sz w:val="16"/>
          <w:szCs w:val="16"/>
        </w:rPr>
        <w:t xml:space="preserve"> </w:t>
      </w:r>
      <w:r w:rsidR="009C1F1B">
        <w:rPr>
          <w:sz w:val="16"/>
          <w:szCs w:val="16"/>
        </w:rPr>
        <w:t>Попечителем</w:t>
      </w:r>
      <w:r w:rsidRPr="00CB703D">
        <w:rPr>
          <w:sz w:val="16"/>
          <w:szCs w:val="16"/>
        </w:rPr>
        <w:t xml:space="preserve"> сведений, уведомлений и отчетов, подлежащих направлению в уполномоченные органы (включая Федеральную антимонопольную службу, Центральный банк, Министерство финансов и/или Федеральную налоговую службу) в связи с </w:t>
      </w:r>
      <w:r>
        <w:rPr>
          <w:sz w:val="16"/>
          <w:szCs w:val="16"/>
        </w:rPr>
        <w:t>ц</w:t>
      </w:r>
      <w:r w:rsidRPr="00CB703D">
        <w:rPr>
          <w:sz w:val="16"/>
          <w:szCs w:val="16"/>
        </w:rPr>
        <w:t>енными бумагами и/или любыми сделками или иными действиями, совершенными</w:t>
      </w:r>
      <w:proofErr w:type="gramEnd"/>
      <w:r w:rsidRPr="00CB703D">
        <w:rPr>
          <w:sz w:val="16"/>
          <w:szCs w:val="16"/>
        </w:rPr>
        <w:t xml:space="preserve"> в отношении </w:t>
      </w:r>
      <w:r>
        <w:rPr>
          <w:sz w:val="16"/>
          <w:szCs w:val="16"/>
        </w:rPr>
        <w:t>ц</w:t>
      </w:r>
      <w:r w:rsidRPr="00CB703D">
        <w:rPr>
          <w:sz w:val="16"/>
          <w:szCs w:val="16"/>
        </w:rPr>
        <w:t xml:space="preserve">енных бумаг. </w:t>
      </w:r>
    </w:p>
    <w:p w:rsidR="009C1F1B" w:rsidRPr="00CB703D" w:rsidRDefault="009C1F1B" w:rsidP="003A4B2A">
      <w:pPr>
        <w:jc w:val="both"/>
        <w:rPr>
          <w:sz w:val="16"/>
          <w:szCs w:val="16"/>
        </w:rPr>
      </w:pPr>
      <w:r>
        <w:rPr>
          <w:sz w:val="16"/>
          <w:szCs w:val="16"/>
        </w:rPr>
        <w:t xml:space="preserve">7.3.8. </w:t>
      </w:r>
      <w:r w:rsidR="009D315D">
        <w:rPr>
          <w:sz w:val="16"/>
          <w:szCs w:val="16"/>
        </w:rPr>
        <w:t>д</w:t>
      </w:r>
      <w:r w:rsidRPr="009C1F1B">
        <w:rPr>
          <w:sz w:val="16"/>
          <w:szCs w:val="16"/>
        </w:rPr>
        <w:t xml:space="preserve">епозитарий не несет ответственности перед эмитентом (держателем реестра), Государственным антимонопольным комитетом  Российской Федерации за нарушение Попечителем счета и/или </w:t>
      </w:r>
      <w:r w:rsidR="008D3256">
        <w:rPr>
          <w:sz w:val="16"/>
          <w:szCs w:val="16"/>
        </w:rPr>
        <w:t>Депонентами</w:t>
      </w:r>
      <w:r w:rsidRPr="009C1F1B">
        <w:rPr>
          <w:sz w:val="16"/>
          <w:szCs w:val="16"/>
        </w:rPr>
        <w:t xml:space="preserve"> антимонопольного законодательства Российской Федерации.</w:t>
      </w:r>
    </w:p>
    <w:p w:rsidR="003A4B2A" w:rsidRPr="00162941" w:rsidRDefault="003A4B2A" w:rsidP="003A4B2A">
      <w:pPr>
        <w:jc w:val="both"/>
        <w:rPr>
          <w:b/>
          <w:sz w:val="16"/>
          <w:szCs w:val="16"/>
        </w:rPr>
      </w:pPr>
      <w:r w:rsidRPr="00162941">
        <w:rPr>
          <w:b/>
          <w:sz w:val="16"/>
          <w:szCs w:val="16"/>
        </w:rPr>
        <w:t xml:space="preserve">7.4. </w:t>
      </w:r>
      <w:r w:rsidR="009C1F1B">
        <w:rPr>
          <w:b/>
          <w:sz w:val="16"/>
          <w:szCs w:val="16"/>
        </w:rPr>
        <w:t>Попечитель</w:t>
      </w:r>
      <w:r w:rsidRPr="00162941">
        <w:rPr>
          <w:b/>
          <w:sz w:val="16"/>
          <w:szCs w:val="16"/>
        </w:rPr>
        <w:t xml:space="preserve"> несет ответственность </w:t>
      </w:r>
      <w:proofErr w:type="gramStart"/>
      <w:r w:rsidRPr="00162941">
        <w:rPr>
          <w:b/>
          <w:sz w:val="16"/>
          <w:szCs w:val="16"/>
        </w:rPr>
        <w:t>за</w:t>
      </w:r>
      <w:proofErr w:type="gramEnd"/>
      <w:r w:rsidRPr="00162941">
        <w:rPr>
          <w:b/>
          <w:sz w:val="16"/>
          <w:szCs w:val="16"/>
        </w:rPr>
        <w:t>:</w:t>
      </w:r>
    </w:p>
    <w:p w:rsidR="003A4B2A" w:rsidRPr="00CB703D" w:rsidRDefault="003A4B2A" w:rsidP="003A4B2A">
      <w:pPr>
        <w:jc w:val="both"/>
        <w:rPr>
          <w:sz w:val="16"/>
          <w:szCs w:val="16"/>
        </w:rPr>
      </w:pPr>
      <w:r>
        <w:rPr>
          <w:sz w:val="16"/>
          <w:szCs w:val="16"/>
        </w:rPr>
        <w:t xml:space="preserve">7.4.1. </w:t>
      </w:r>
      <w:r w:rsidR="009D315D">
        <w:rPr>
          <w:sz w:val="16"/>
          <w:szCs w:val="16"/>
        </w:rPr>
        <w:t>н</w:t>
      </w:r>
      <w:r w:rsidRPr="00CB703D">
        <w:rPr>
          <w:sz w:val="16"/>
          <w:szCs w:val="16"/>
        </w:rPr>
        <w:t>едостоверность и несвоевременность информации, предоставляемой Депозитарию, в том числе информации, содержащейся в его анкете</w:t>
      </w:r>
      <w:r w:rsidR="009C1F1B">
        <w:rPr>
          <w:sz w:val="16"/>
          <w:szCs w:val="16"/>
        </w:rPr>
        <w:t xml:space="preserve"> и анкетах Депонента</w:t>
      </w:r>
      <w:r w:rsidRPr="00CB703D">
        <w:rPr>
          <w:sz w:val="16"/>
          <w:szCs w:val="16"/>
        </w:rPr>
        <w:t>;</w:t>
      </w:r>
    </w:p>
    <w:p w:rsidR="003A4B2A" w:rsidRPr="00CB703D" w:rsidRDefault="003A4B2A" w:rsidP="003A4B2A">
      <w:pPr>
        <w:jc w:val="both"/>
        <w:rPr>
          <w:sz w:val="16"/>
          <w:szCs w:val="16"/>
        </w:rPr>
      </w:pPr>
      <w:r>
        <w:rPr>
          <w:sz w:val="16"/>
          <w:szCs w:val="16"/>
        </w:rPr>
        <w:t xml:space="preserve">7.4.2. </w:t>
      </w:r>
      <w:r w:rsidR="009D315D">
        <w:rPr>
          <w:sz w:val="16"/>
          <w:szCs w:val="16"/>
        </w:rPr>
        <w:t>н</w:t>
      </w:r>
      <w:r w:rsidRPr="00CB703D">
        <w:rPr>
          <w:sz w:val="16"/>
          <w:szCs w:val="16"/>
        </w:rPr>
        <w:t>арушение порядка и сроков оплаты услуг, предоставляемых Депозитарием;</w:t>
      </w:r>
    </w:p>
    <w:p w:rsidR="003A4B2A" w:rsidRPr="00CB703D" w:rsidRDefault="003A4B2A" w:rsidP="003A4B2A">
      <w:pPr>
        <w:jc w:val="both"/>
        <w:rPr>
          <w:sz w:val="16"/>
          <w:szCs w:val="16"/>
        </w:rPr>
      </w:pPr>
      <w:r>
        <w:rPr>
          <w:sz w:val="16"/>
          <w:szCs w:val="16"/>
        </w:rPr>
        <w:t xml:space="preserve">7.4.3. </w:t>
      </w:r>
      <w:r w:rsidR="009D315D">
        <w:rPr>
          <w:sz w:val="16"/>
          <w:szCs w:val="16"/>
        </w:rPr>
        <w:t>н</w:t>
      </w:r>
      <w:r w:rsidRPr="00CB703D">
        <w:rPr>
          <w:sz w:val="16"/>
          <w:szCs w:val="16"/>
        </w:rPr>
        <w:t>есоблюдение правил и ограничений, связанных с владение</w:t>
      </w:r>
      <w:r>
        <w:rPr>
          <w:sz w:val="16"/>
          <w:szCs w:val="16"/>
        </w:rPr>
        <w:t>м и обращением отдельных видов ц</w:t>
      </w:r>
      <w:r w:rsidRPr="00CB703D">
        <w:rPr>
          <w:sz w:val="16"/>
          <w:szCs w:val="16"/>
        </w:rPr>
        <w:t>енных бумаг;</w:t>
      </w:r>
    </w:p>
    <w:p w:rsidR="003A4B2A" w:rsidRDefault="003A4B2A" w:rsidP="003A4B2A">
      <w:pPr>
        <w:jc w:val="both"/>
        <w:rPr>
          <w:sz w:val="16"/>
          <w:szCs w:val="16"/>
        </w:rPr>
      </w:pPr>
      <w:r>
        <w:rPr>
          <w:sz w:val="16"/>
          <w:szCs w:val="16"/>
        </w:rPr>
        <w:t>7</w:t>
      </w:r>
      <w:r w:rsidRPr="00CB703D">
        <w:rPr>
          <w:sz w:val="16"/>
          <w:szCs w:val="16"/>
        </w:rPr>
        <w:t>.5. Депозитарий не несет ответственности по обязательствам Депонента перед третьими лицами.</w:t>
      </w:r>
    </w:p>
    <w:p w:rsidR="003A4B2A" w:rsidRDefault="003A4B2A" w:rsidP="003A4B2A">
      <w:pPr>
        <w:spacing w:before="120" w:after="120"/>
        <w:jc w:val="both"/>
        <w:rPr>
          <w:b/>
          <w:sz w:val="16"/>
          <w:szCs w:val="16"/>
        </w:rPr>
      </w:pPr>
      <w:r w:rsidRPr="00391D17">
        <w:rPr>
          <w:b/>
          <w:sz w:val="16"/>
          <w:szCs w:val="16"/>
        </w:rPr>
        <w:t xml:space="preserve">8. ОБСТОЯТЕЛЬСТВА, ИСКЛЮЧАЮЩИЕ ОТВЕТСТВЕННОСТЬ СТОРОН (ФОРС-МАЖОР) </w:t>
      </w:r>
    </w:p>
    <w:p w:rsidR="003A4B2A" w:rsidRPr="00391D17" w:rsidRDefault="003A4B2A" w:rsidP="003A4B2A">
      <w:pPr>
        <w:jc w:val="both"/>
        <w:rPr>
          <w:sz w:val="16"/>
          <w:szCs w:val="16"/>
        </w:rPr>
      </w:pPr>
      <w:r w:rsidRPr="00391D17">
        <w:rPr>
          <w:sz w:val="16"/>
          <w:szCs w:val="16"/>
        </w:rPr>
        <w:t xml:space="preserve">8.1. Каждая из Сторон не отвечает за неисполнение или ненадлежащее исполнение своих обязательств по настоящему Договору, если причиной этого явились </w:t>
      </w:r>
      <w:proofErr w:type="gramStart"/>
      <w:r w:rsidRPr="00391D17">
        <w:rPr>
          <w:sz w:val="16"/>
          <w:szCs w:val="16"/>
        </w:rPr>
        <w:t>обстоятельства</w:t>
      </w:r>
      <w:proofErr w:type="gramEnd"/>
      <w:r w:rsidRPr="00391D17">
        <w:rPr>
          <w:sz w:val="16"/>
          <w:szCs w:val="16"/>
        </w:rPr>
        <w:t xml:space="preserve"> не зависящие от ее воли, признаваемые законом обстоятельствами непреодолимой силы (форс-мажорные </w:t>
      </w:r>
      <w:r w:rsidRPr="00391D17">
        <w:rPr>
          <w:sz w:val="16"/>
          <w:szCs w:val="16"/>
        </w:rPr>
        <w:lastRenderedPageBreak/>
        <w:t xml:space="preserve">обстоятельства), возникшие после заключения настоящего Договора, или события чрезвычайного характера, которые Стороны не могли предвидеть или предотвратить. </w:t>
      </w:r>
    </w:p>
    <w:p w:rsidR="003A4B2A" w:rsidRPr="00391D17" w:rsidRDefault="003A4B2A" w:rsidP="003A4B2A">
      <w:pPr>
        <w:jc w:val="both"/>
        <w:rPr>
          <w:sz w:val="16"/>
          <w:szCs w:val="16"/>
        </w:rPr>
      </w:pPr>
      <w:r w:rsidRPr="00391D17">
        <w:rPr>
          <w:sz w:val="16"/>
          <w:szCs w:val="16"/>
        </w:rPr>
        <w:t xml:space="preserve">8.2. Срок исполнения обязательств по настоящему Договору Стороной, испытывающей воздействие обстоятельств непреодолимой силы, переносится на период действия этих обстоятельств и их последствий. </w:t>
      </w:r>
    </w:p>
    <w:p w:rsidR="003A4B2A" w:rsidRPr="00391D17" w:rsidRDefault="003A4B2A" w:rsidP="003A4B2A">
      <w:pPr>
        <w:jc w:val="both"/>
        <w:rPr>
          <w:sz w:val="16"/>
          <w:szCs w:val="16"/>
        </w:rPr>
      </w:pPr>
      <w:r w:rsidRPr="00391D17">
        <w:rPr>
          <w:sz w:val="16"/>
          <w:szCs w:val="16"/>
        </w:rPr>
        <w:t xml:space="preserve">8.3. Стороны обязуются незамедлительно извещать друг друга о наступлении или угрозе наступления обстоятельств непреодолимой силы. </w:t>
      </w:r>
    </w:p>
    <w:p w:rsidR="003A4B2A" w:rsidRPr="00391D17" w:rsidRDefault="003A4B2A" w:rsidP="003A4B2A">
      <w:pPr>
        <w:jc w:val="both"/>
        <w:rPr>
          <w:sz w:val="16"/>
          <w:szCs w:val="16"/>
        </w:rPr>
      </w:pPr>
      <w:r w:rsidRPr="00391D17">
        <w:rPr>
          <w:sz w:val="16"/>
          <w:szCs w:val="16"/>
        </w:rPr>
        <w:t xml:space="preserve">8.4. Обязанность доказывать существование обстоятельств форс-мажора лежит на Стороне, которая ссылается на их действие. </w:t>
      </w:r>
      <w:proofErr w:type="spellStart"/>
      <w:r w:rsidRPr="00391D17">
        <w:rPr>
          <w:sz w:val="16"/>
          <w:szCs w:val="16"/>
        </w:rPr>
        <w:t>Неизвещение</w:t>
      </w:r>
      <w:proofErr w:type="spellEnd"/>
      <w:r w:rsidRPr="00391D17">
        <w:rPr>
          <w:sz w:val="16"/>
          <w:szCs w:val="16"/>
        </w:rPr>
        <w:t xml:space="preserve"> или несвоевременное извещение другой Стороны Стороной, для которой создалось невозможность исполнения обязательства по настоящему Договору, о наступлении форс-мажорных обстоятельств</w:t>
      </w:r>
      <w:r>
        <w:rPr>
          <w:sz w:val="16"/>
          <w:szCs w:val="16"/>
        </w:rPr>
        <w:t xml:space="preserve">, </w:t>
      </w:r>
      <w:r w:rsidRPr="00391D17">
        <w:rPr>
          <w:sz w:val="16"/>
          <w:szCs w:val="16"/>
        </w:rPr>
        <w:t>влечет за собой утрату права ссылаться на эти обстоятельства.</w:t>
      </w:r>
    </w:p>
    <w:p w:rsidR="003A4B2A" w:rsidRPr="00391D17" w:rsidRDefault="003A4B2A" w:rsidP="003A4B2A">
      <w:pPr>
        <w:jc w:val="both"/>
        <w:rPr>
          <w:sz w:val="16"/>
          <w:szCs w:val="16"/>
        </w:rPr>
      </w:pPr>
      <w:r w:rsidRPr="00391D17">
        <w:rPr>
          <w:sz w:val="16"/>
          <w:szCs w:val="16"/>
        </w:rPr>
        <w:t>8.5. Если обстоятельства форс-мажора продолжают действовать более двух месяцев, то любая из Сторон вправе заявить о прекращении действия настоящего Договора.</w:t>
      </w:r>
    </w:p>
    <w:p w:rsidR="003A4B2A" w:rsidRPr="00391D17" w:rsidRDefault="003A4B2A" w:rsidP="003A4B2A">
      <w:pPr>
        <w:spacing w:before="120" w:after="120"/>
        <w:rPr>
          <w:b/>
          <w:sz w:val="16"/>
          <w:szCs w:val="16"/>
        </w:rPr>
      </w:pPr>
      <w:r w:rsidRPr="00391D17">
        <w:rPr>
          <w:b/>
          <w:sz w:val="16"/>
          <w:szCs w:val="16"/>
        </w:rPr>
        <w:t>9. СРОК ДЕЙСТВИЯ ДОГОВОРА И ПОРЯДОК ЕГО ПРЕКРАЩЕНИЯ (РАСТОРЖЕНИЯ)</w:t>
      </w:r>
    </w:p>
    <w:p w:rsidR="003A4B2A" w:rsidRPr="00E71331" w:rsidRDefault="003A4B2A" w:rsidP="003A4B2A">
      <w:pPr>
        <w:jc w:val="both"/>
        <w:rPr>
          <w:sz w:val="16"/>
          <w:szCs w:val="16"/>
        </w:rPr>
      </w:pPr>
      <w:r w:rsidRPr="00E71331">
        <w:rPr>
          <w:sz w:val="16"/>
          <w:szCs w:val="16"/>
        </w:rPr>
        <w:t xml:space="preserve">9.1. Настоящий Договор вступает в силу с даты его подписания Сторонами и действует до </w:t>
      </w:r>
      <w:r>
        <w:rPr>
          <w:sz w:val="16"/>
          <w:szCs w:val="16"/>
          <w:u w:val="single"/>
        </w:rPr>
        <w:t>___________</w:t>
      </w:r>
      <w:r>
        <w:rPr>
          <w:sz w:val="16"/>
          <w:szCs w:val="16"/>
        </w:rPr>
        <w:t xml:space="preserve">  </w:t>
      </w:r>
      <w:proofErr w:type="gramStart"/>
      <w:r>
        <w:rPr>
          <w:sz w:val="16"/>
          <w:szCs w:val="16"/>
        </w:rPr>
        <w:t>г</w:t>
      </w:r>
      <w:proofErr w:type="gramEnd"/>
      <w:r>
        <w:rPr>
          <w:sz w:val="16"/>
          <w:szCs w:val="16"/>
        </w:rPr>
        <w:t>.</w:t>
      </w:r>
    </w:p>
    <w:p w:rsidR="003A4B2A" w:rsidRPr="00391D17" w:rsidRDefault="003A4B2A" w:rsidP="003A4B2A">
      <w:pPr>
        <w:jc w:val="both"/>
        <w:rPr>
          <w:sz w:val="16"/>
          <w:szCs w:val="16"/>
        </w:rPr>
      </w:pPr>
      <w:r w:rsidRPr="00391D17">
        <w:rPr>
          <w:sz w:val="16"/>
          <w:szCs w:val="16"/>
        </w:rPr>
        <w:t>9.2. Договор считается продленным на каждый последующий календарный год, если ни одна из Сторон за 30 дней до истечения указанного срока не представила другой Стороне письменное заявление о намерении расторгнуть настоящий Договор. В противном случае Договор прекращается с истечением срока его действия.</w:t>
      </w:r>
    </w:p>
    <w:p w:rsidR="003A4B2A" w:rsidRPr="00391D17" w:rsidRDefault="003A4B2A" w:rsidP="003A4B2A">
      <w:pPr>
        <w:jc w:val="both"/>
        <w:rPr>
          <w:sz w:val="16"/>
          <w:szCs w:val="16"/>
        </w:rPr>
      </w:pPr>
      <w:r w:rsidRPr="00391D17">
        <w:rPr>
          <w:sz w:val="16"/>
          <w:szCs w:val="16"/>
        </w:rPr>
        <w:t>9.3. Помимо оснований, предусмотренных законодательством</w:t>
      </w:r>
      <w:r>
        <w:rPr>
          <w:sz w:val="16"/>
          <w:szCs w:val="16"/>
        </w:rPr>
        <w:t xml:space="preserve"> и Условиями</w:t>
      </w:r>
      <w:r w:rsidRPr="00391D17">
        <w:rPr>
          <w:sz w:val="16"/>
          <w:szCs w:val="16"/>
        </w:rPr>
        <w:t xml:space="preserve"> для прекращения договоров, настоящий Договор прекращается при наступлении какого-либо из указанных ниже обстоятельств: </w:t>
      </w:r>
    </w:p>
    <w:p w:rsidR="003A4B2A" w:rsidRDefault="003A4B2A" w:rsidP="003A4B2A">
      <w:pPr>
        <w:jc w:val="both"/>
        <w:rPr>
          <w:sz w:val="16"/>
          <w:szCs w:val="16"/>
        </w:rPr>
      </w:pPr>
      <w:r w:rsidRPr="00391D17">
        <w:rPr>
          <w:sz w:val="16"/>
          <w:szCs w:val="16"/>
        </w:rPr>
        <w:t xml:space="preserve">9.3.1. </w:t>
      </w:r>
      <w:r>
        <w:rPr>
          <w:sz w:val="16"/>
          <w:szCs w:val="16"/>
        </w:rPr>
        <w:t>П</w:t>
      </w:r>
      <w:r w:rsidRPr="009059E7">
        <w:rPr>
          <w:sz w:val="16"/>
          <w:szCs w:val="16"/>
        </w:rPr>
        <w:t xml:space="preserve">ри аннулировании или прекращении </w:t>
      </w:r>
      <w:proofErr w:type="gramStart"/>
      <w:r w:rsidRPr="009059E7">
        <w:rPr>
          <w:sz w:val="16"/>
          <w:szCs w:val="16"/>
        </w:rPr>
        <w:t xml:space="preserve">срока действия лицензии профессионального участника рынка </w:t>
      </w:r>
      <w:r>
        <w:rPr>
          <w:sz w:val="16"/>
          <w:szCs w:val="16"/>
        </w:rPr>
        <w:t>ц</w:t>
      </w:r>
      <w:r w:rsidRPr="009059E7">
        <w:rPr>
          <w:sz w:val="16"/>
          <w:szCs w:val="16"/>
        </w:rPr>
        <w:t>енных бумаг</w:t>
      </w:r>
      <w:proofErr w:type="gramEnd"/>
      <w:r w:rsidRPr="009059E7">
        <w:rPr>
          <w:sz w:val="16"/>
          <w:szCs w:val="16"/>
        </w:rPr>
        <w:t xml:space="preserve"> у Депозитария, дающей право на осуществление депозитарной деятельности;</w:t>
      </w:r>
    </w:p>
    <w:p w:rsidR="003A4B2A" w:rsidRPr="00391D17" w:rsidRDefault="003A4B2A" w:rsidP="003A4B2A">
      <w:pPr>
        <w:jc w:val="both"/>
        <w:rPr>
          <w:sz w:val="16"/>
          <w:szCs w:val="16"/>
        </w:rPr>
      </w:pPr>
      <w:r>
        <w:rPr>
          <w:sz w:val="16"/>
          <w:szCs w:val="16"/>
        </w:rPr>
        <w:t>9.3.2. П</w:t>
      </w:r>
      <w:r w:rsidRPr="009059E7">
        <w:rPr>
          <w:sz w:val="16"/>
          <w:szCs w:val="16"/>
        </w:rPr>
        <w:t>ри ликвидации Депозитария или Депонента как юридического лица.</w:t>
      </w:r>
    </w:p>
    <w:p w:rsidR="003A4B2A" w:rsidRPr="00391D17" w:rsidRDefault="003A4B2A" w:rsidP="003A4B2A">
      <w:pPr>
        <w:jc w:val="both"/>
        <w:rPr>
          <w:sz w:val="16"/>
          <w:szCs w:val="16"/>
        </w:rPr>
      </w:pPr>
      <w:r w:rsidRPr="00391D17">
        <w:rPr>
          <w:sz w:val="16"/>
          <w:szCs w:val="16"/>
        </w:rPr>
        <w:t>9.3.</w:t>
      </w:r>
      <w:r>
        <w:rPr>
          <w:sz w:val="16"/>
          <w:szCs w:val="16"/>
        </w:rPr>
        <w:t>3</w:t>
      </w:r>
      <w:r w:rsidRPr="00391D17">
        <w:rPr>
          <w:sz w:val="16"/>
          <w:szCs w:val="16"/>
        </w:rPr>
        <w:t xml:space="preserve">. </w:t>
      </w:r>
      <w:proofErr w:type="gramStart"/>
      <w:r w:rsidRPr="00391D17">
        <w:rPr>
          <w:sz w:val="16"/>
          <w:szCs w:val="16"/>
        </w:rPr>
        <w:t>В случае поступления заявления от какой</w:t>
      </w:r>
      <w:r>
        <w:rPr>
          <w:sz w:val="16"/>
          <w:szCs w:val="16"/>
        </w:rPr>
        <w:t>-</w:t>
      </w:r>
      <w:r w:rsidRPr="00391D17">
        <w:rPr>
          <w:sz w:val="16"/>
          <w:szCs w:val="16"/>
        </w:rPr>
        <w:t>либо из Сторон о прекращении настоящего Договора в соответствии</w:t>
      </w:r>
      <w:proofErr w:type="gramEnd"/>
      <w:r w:rsidRPr="00391D17">
        <w:rPr>
          <w:sz w:val="16"/>
          <w:szCs w:val="16"/>
        </w:rPr>
        <w:t xml:space="preserve"> с Условиями.</w:t>
      </w:r>
    </w:p>
    <w:p w:rsidR="003A4B2A" w:rsidRPr="00391D17" w:rsidRDefault="003A4B2A" w:rsidP="003A4B2A">
      <w:pPr>
        <w:jc w:val="both"/>
        <w:rPr>
          <w:sz w:val="16"/>
          <w:szCs w:val="16"/>
        </w:rPr>
      </w:pPr>
      <w:r>
        <w:rPr>
          <w:sz w:val="16"/>
          <w:szCs w:val="16"/>
        </w:rPr>
        <w:t>9.3.4</w:t>
      </w:r>
      <w:r w:rsidRPr="00391D17">
        <w:rPr>
          <w:sz w:val="16"/>
          <w:szCs w:val="16"/>
        </w:rPr>
        <w:t>.</w:t>
      </w:r>
      <w:r>
        <w:rPr>
          <w:sz w:val="16"/>
          <w:szCs w:val="16"/>
        </w:rPr>
        <w:t xml:space="preserve"> В случае подачи Депонентом поручения по установленной Условиями форме на закрытие всех, открытых Депоненту Счетов депо.</w:t>
      </w:r>
    </w:p>
    <w:p w:rsidR="003A4B2A" w:rsidRPr="00391D17" w:rsidRDefault="003A4B2A" w:rsidP="003A4B2A">
      <w:pPr>
        <w:jc w:val="both"/>
        <w:rPr>
          <w:sz w:val="16"/>
          <w:szCs w:val="16"/>
        </w:rPr>
      </w:pPr>
      <w:r w:rsidRPr="00391D17">
        <w:rPr>
          <w:sz w:val="16"/>
          <w:szCs w:val="16"/>
        </w:rPr>
        <w:t>9.4. Каждая из Сторон имеет право без объяснения причин расторгнуть в одностороннем порядке настоящий Договор, письменно предупредив другую Сторону об этом за 30 дней до даты расторжения.</w:t>
      </w:r>
    </w:p>
    <w:p w:rsidR="003A4B2A" w:rsidRPr="00391D17" w:rsidRDefault="003A4B2A" w:rsidP="003A4B2A">
      <w:pPr>
        <w:jc w:val="both"/>
        <w:rPr>
          <w:sz w:val="16"/>
          <w:szCs w:val="16"/>
        </w:rPr>
      </w:pPr>
      <w:r w:rsidRPr="00391D17">
        <w:rPr>
          <w:sz w:val="16"/>
          <w:szCs w:val="16"/>
        </w:rPr>
        <w:t>9.5. Направление одной из Сторон уведомления о желании расторгнуть настоящий Договор является основанием для прекращения предусмотренных настоящим Договором операций по Счету депо, за исключением операций, направленных на урегулирование взаимных обязательств, имеющихся к этому моменту.</w:t>
      </w:r>
    </w:p>
    <w:p w:rsidR="003A4B2A" w:rsidRPr="00391D17" w:rsidRDefault="003A4B2A" w:rsidP="003A4B2A">
      <w:pPr>
        <w:jc w:val="both"/>
        <w:rPr>
          <w:sz w:val="16"/>
          <w:szCs w:val="16"/>
        </w:rPr>
      </w:pPr>
      <w:r w:rsidRPr="00391D17">
        <w:rPr>
          <w:sz w:val="16"/>
          <w:szCs w:val="16"/>
        </w:rPr>
        <w:t>9.6. Окончание срока действия настоящего Договора не освобождает стороны от обязанности надлежащим образом исполнить свои обязательства из настоящего Договора, возникшие до этого момента.</w:t>
      </w:r>
    </w:p>
    <w:p w:rsidR="003A4B2A" w:rsidRPr="00391D17" w:rsidRDefault="003A4B2A" w:rsidP="003A4B2A">
      <w:pPr>
        <w:jc w:val="both"/>
        <w:rPr>
          <w:sz w:val="16"/>
          <w:szCs w:val="16"/>
        </w:rPr>
      </w:pPr>
      <w:r w:rsidRPr="00391D17">
        <w:rPr>
          <w:sz w:val="16"/>
          <w:szCs w:val="16"/>
        </w:rPr>
        <w:t>При этом обязательства по перечислению ценных бумаг, находившихся на Счете депо до прекращения настоящего Договора, остаются за Депозитарием до полного перечисления этих ценных бумаг со Счета депо. Перечисление всех ценных бумаг со Счета депо является основанием для его закрытия.</w:t>
      </w:r>
    </w:p>
    <w:p w:rsidR="003A4B2A" w:rsidRPr="00391D17" w:rsidRDefault="003A4B2A" w:rsidP="003A4B2A">
      <w:pPr>
        <w:jc w:val="both"/>
        <w:rPr>
          <w:sz w:val="16"/>
          <w:szCs w:val="16"/>
        </w:rPr>
      </w:pPr>
      <w:r w:rsidRPr="00391D17">
        <w:rPr>
          <w:sz w:val="16"/>
          <w:szCs w:val="16"/>
        </w:rPr>
        <w:t>9.7. Окончание срока действия настоящего Договора не освобождает стороны от ответственности за его нарушение.</w:t>
      </w:r>
    </w:p>
    <w:p w:rsidR="003A4B2A" w:rsidRPr="00391D17" w:rsidRDefault="003A4B2A" w:rsidP="003A4B2A">
      <w:pPr>
        <w:jc w:val="both"/>
        <w:rPr>
          <w:sz w:val="16"/>
          <w:szCs w:val="16"/>
        </w:rPr>
      </w:pPr>
      <w:r w:rsidRPr="00391D17">
        <w:rPr>
          <w:sz w:val="16"/>
          <w:szCs w:val="16"/>
        </w:rPr>
        <w:t xml:space="preserve">9.8. Расторжение настоящего Договора по какому-либо основанию, не сопряженное с нарушением условий настоящего Договора, не будет рассматриваться Сторонами как нарушение прав и законных интересов другой Стороны. Любая из Сторон не будет требовать от другой Стороны возмещения возможных убытков, причиненных прекращением настоящего Договора. </w:t>
      </w:r>
    </w:p>
    <w:p w:rsidR="003A4B2A" w:rsidRPr="00391D17" w:rsidRDefault="003A4B2A" w:rsidP="003A4B2A">
      <w:pPr>
        <w:spacing w:before="120" w:after="120"/>
        <w:rPr>
          <w:b/>
          <w:sz w:val="16"/>
          <w:szCs w:val="16"/>
        </w:rPr>
      </w:pPr>
      <w:r w:rsidRPr="00391D17">
        <w:rPr>
          <w:b/>
          <w:sz w:val="16"/>
          <w:szCs w:val="16"/>
        </w:rPr>
        <w:t>10. УРЕГУЛИРОВАНИЕ СПОРОВ</w:t>
      </w:r>
    </w:p>
    <w:p w:rsidR="003A4B2A" w:rsidRPr="00391D17" w:rsidRDefault="003A4B2A" w:rsidP="003A4B2A">
      <w:pPr>
        <w:jc w:val="both"/>
        <w:rPr>
          <w:sz w:val="16"/>
          <w:szCs w:val="16"/>
        </w:rPr>
      </w:pPr>
      <w:r w:rsidRPr="00391D17">
        <w:rPr>
          <w:sz w:val="16"/>
          <w:szCs w:val="16"/>
        </w:rPr>
        <w:t>10.1. Стороны обязуются принимать все меры для досудебного урегулирования споров и разногласий в соответствии с «Порядком рассмотрения жалоб и запросов депонентов». Стороны обязуются соблюдать претензионный порядок урегулирования споров и разногласий, возникающих из настоящего Договора</w:t>
      </w:r>
      <w:r>
        <w:rPr>
          <w:sz w:val="16"/>
          <w:szCs w:val="16"/>
        </w:rPr>
        <w:t>.</w:t>
      </w:r>
    </w:p>
    <w:p w:rsidR="003A4B2A" w:rsidRPr="00391D17" w:rsidRDefault="003A4B2A" w:rsidP="003A4B2A">
      <w:pPr>
        <w:jc w:val="both"/>
        <w:rPr>
          <w:sz w:val="16"/>
          <w:szCs w:val="16"/>
        </w:rPr>
      </w:pPr>
      <w:r w:rsidRPr="00391D17">
        <w:rPr>
          <w:sz w:val="16"/>
          <w:szCs w:val="16"/>
        </w:rPr>
        <w:t xml:space="preserve">10.2. Все споры и разногласия, которые могут возникнуть в связи с исполнением, изменением или расторжением настоящего Договора, если они не урегулированы путем переговоров, подлежат разрешению в Арбитражном суде г. Москвы в соответствии с действующим законодательством Российской Федерации. </w:t>
      </w:r>
    </w:p>
    <w:p w:rsidR="003A4B2A" w:rsidRPr="00391D17" w:rsidRDefault="003A4B2A" w:rsidP="003A4B2A">
      <w:pPr>
        <w:spacing w:before="120" w:after="120"/>
        <w:rPr>
          <w:b/>
          <w:sz w:val="16"/>
          <w:szCs w:val="16"/>
        </w:rPr>
      </w:pPr>
      <w:r w:rsidRPr="00391D17">
        <w:rPr>
          <w:b/>
          <w:sz w:val="16"/>
          <w:szCs w:val="16"/>
        </w:rPr>
        <w:t>11. ЗАКЛЮЧИТЕЛЬНЫЕ ПОЛОЖЕНИЯ</w:t>
      </w:r>
    </w:p>
    <w:p w:rsidR="003A4B2A" w:rsidRPr="00391D17" w:rsidRDefault="003A4B2A" w:rsidP="003A4B2A">
      <w:pPr>
        <w:jc w:val="both"/>
        <w:rPr>
          <w:sz w:val="16"/>
          <w:szCs w:val="16"/>
        </w:rPr>
      </w:pPr>
      <w:r w:rsidRPr="00391D17">
        <w:rPr>
          <w:sz w:val="16"/>
          <w:szCs w:val="16"/>
        </w:rPr>
        <w:t xml:space="preserve">11.1. </w:t>
      </w:r>
      <w:r w:rsidRPr="00861EE0">
        <w:rPr>
          <w:sz w:val="16"/>
          <w:szCs w:val="16"/>
        </w:rPr>
        <w:t>Во всем остальном, не предусмотренном настоящим договором, Стороны будут руководствоваться действующим законодательством Российской Федерации.</w:t>
      </w:r>
    </w:p>
    <w:p w:rsidR="003A4B2A" w:rsidRPr="00391D17" w:rsidRDefault="003A4B2A" w:rsidP="003A4B2A">
      <w:pPr>
        <w:jc w:val="both"/>
        <w:rPr>
          <w:sz w:val="16"/>
          <w:szCs w:val="16"/>
        </w:rPr>
      </w:pPr>
      <w:r>
        <w:rPr>
          <w:sz w:val="16"/>
          <w:szCs w:val="16"/>
        </w:rPr>
        <w:t>11.2. В случае</w:t>
      </w:r>
      <w:proofErr w:type="gramStart"/>
      <w:r>
        <w:rPr>
          <w:sz w:val="16"/>
          <w:szCs w:val="16"/>
        </w:rPr>
        <w:t>,</w:t>
      </w:r>
      <w:proofErr w:type="gramEnd"/>
      <w:r>
        <w:rPr>
          <w:sz w:val="16"/>
          <w:szCs w:val="16"/>
        </w:rPr>
        <w:t xml:space="preserve"> </w:t>
      </w:r>
      <w:r w:rsidRPr="00391D17">
        <w:rPr>
          <w:sz w:val="16"/>
          <w:szCs w:val="16"/>
        </w:rPr>
        <w:t>если какой-то пункт в Условиях или положение настоящего Договора будут признаны недействительными, незаконными или не имеющими силу по какой-либо причине, по решению суда или иным путем, это не будет ущемлять или влиять на действительность и юридическую силу прочих пунктов Условий и положений настоящего Договора.</w:t>
      </w:r>
    </w:p>
    <w:p w:rsidR="003A4B2A" w:rsidRPr="00391D17" w:rsidRDefault="003A4B2A" w:rsidP="003A4B2A">
      <w:pPr>
        <w:jc w:val="both"/>
        <w:rPr>
          <w:sz w:val="16"/>
          <w:szCs w:val="16"/>
        </w:rPr>
      </w:pPr>
      <w:r w:rsidRPr="00391D17">
        <w:rPr>
          <w:sz w:val="16"/>
          <w:szCs w:val="16"/>
        </w:rPr>
        <w:t xml:space="preserve">11.3. </w:t>
      </w:r>
      <w:r>
        <w:rPr>
          <w:sz w:val="16"/>
          <w:szCs w:val="16"/>
        </w:rPr>
        <w:t>Положения</w:t>
      </w:r>
      <w:r w:rsidRPr="00391D17">
        <w:rPr>
          <w:sz w:val="16"/>
          <w:szCs w:val="16"/>
        </w:rPr>
        <w:t xml:space="preserve"> настоящего Договора могут быть изменены по соглашению Сторон путем оформления таких изменений дополнительными соглашениями. Все Приложения, а также изменения и дополнения к настоящему Договору, надлежащим образом составленные, подписанные уполномоченными представителями Сторон и скрепленные оттисками печатей, являются неотъемлемой частью настоящего Договора.</w:t>
      </w:r>
    </w:p>
    <w:p w:rsidR="003A4B2A" w:rsidRPr="00391D17" w:rsidRDefault="003A4B2A" w:rsidP="003A4B2A">
      <w:pPr>
        <w:jc w:val="both"/>
        <w:rPr>
          <w:sz w:val="16"/>
          <w:szCs w:val="16"/>
        </w:rPr>
      </w:pPr>
      <w:r w:rsidRPr="00391D17">
        <w:rPr>
          <w:sz w:val="16"/>
          <w:szCs w:val="16"/>
        </w:rPr>
        <w:t xml:space="preserve">11.4. </w:t>
      </w:r>
      <w:r w:rsidR="009C1F1B">
        <w:rPr>
          <w:sz w:val="16"/>
          <w:szCs w:val="16"/>
        </w:rPr>
        <w:t>Попечитель</w:t>
      </w:r>
      <w:r w:rsidRPr="00391D17">
        <w:rPr>
          <w:sz w:val="16"/>
          <w:szCs w:val="16"/>
        </w:rPr>
        <w:t xml:space="preserve"> подтверждает, что он ознакомлен и согласен с Условиями осуществления депозитарной деятельности и Тарифами Депозитария.</w:t>
      </w:r>
    </w:p>
    <w:p w:rsidR="003A4B2A" w:rsidRPr="00391D17" w:rsidRDefault="003A4B2A" w:rsidP="003A4B2A">
      <w:pPr>
        <w:jc w:val="both"/>
        <w:rPr>
          <w:sz w:val="16"/>
          <w:szCs w:val="16"/>
        </w:rPr>
      </w:pPr>
      <w:bookmarkStart w:id="23" w:name="_Toc268597733"/>
      <w:r w:rsidRPr="00391D17">
        <w:rPr>
          <w:sz w:val="16"/>
          <w:szCs w:val="16"/>
        </w:rPr>
        <w:t>11.5. Депозитарий гарантирует полную конфиденциальность информации об операциях и о состоянии счета депо Депонента в соответствии с действующим законодательством, иными правовыми нормативными актами</w:t>
      </w:r>
      <w:bookmarkEnd w:id="23"/>
      <w:r w:rsidRPr="00391D17">
        <w:rPr>
          <w:sz w:val="16"/>
          <w:szCs w:val="16"/>
        </w:rPr>
        <w:t xml:space="preserve"> </w:t>
      </w:r>
      <w:bookmarkStart w:id="24" w:name="_Toc268597734"/>
      <w:r w:rsidRPr="00391D17">
        <w:rPr>
          <w:sz w:val="16"/>
          <w:szCs w:val="16"/>
        </w:rPr>
        <w:t>Российской Федерации и Условиями. Депозитарий обязуется не предоставлять без согласия Депонента</w:t>
      </w:r>
      <w:r w:rsidR="009C1F1B">
        <w:rPr>
          <w:sz w:val="16"/>
          <w:szCs w:val="16"/>
        </w:rPr>
        <w:t xml:space="preserve"> и/или Попечителя</w:t>
      </w:r>
      <w:r w:rsidRPr="00391D17">
        <w:rPr>
          <w:sz w:val="16"/>
          <w:szCs w:val="16"/>
        </w:rPr>
        <w:t xml:space="preserve"> кому-либо, кроме случаев и в объемах, определенных законодательными и другими нормативными правовыми актами Российской Федерации, какую-либо информацию о его Счете депо и об операциях по этому счету. Настоящий пункт не распространяется на предоставление отчетов самому Депоненту или уполномоченному им лицу, а также иным лицам в случаях, предусмотренных настоящим Договором и Условиями.</w:t>
      </w:r>
      <w:bookmarkEnd w:id="24"/>
    </w:p>
    <w:p w:rsidR="003A4B2A" w:rsidRPr="00391D17" w:rsidRDefault="003A4B2A" w:rsidP="003A4B2A">
      <w:pPr>
        <w:jc w:val="both"/>
        <w:rPr>
          <w:sz w:val="16"/>
          <w:szCs w:val="16"/>
        </w:rPr>
      </w:pPr>
      <w:bookmarkStart w:id="25" w:name="_Toc268597735"/>
      <w:r w:rsidRPr="00391D17">
        <w:rPr>
          <w:sz w:val="16"/>
          <w:szCs w:val="16"/>
        </w:rPr>
        <w:t>11.6. Ни одна из Сторон не вправе передавать свои права по настоящему Договору третьей стороне без письменного согласия другой Стороны.</w:t>
      </w:r>
      <w:bookmarkEnd w:id="25"/>
    </w:p>
    <w:p w:rsidR="003A4B2A" w:rsidRDefault="003A4B2A" w:rsidP="003A4B2A">
      <w:pPr>
        <w:rPr>
          <w:sz w:val="16"/>
          <w:szCs w:val="16"/>
        </w:rPr>
      </w:pPr>
      <w:bookmarkStart w:id="26" w:name="_Toc268597736"/>
      <w:r w:rsidRPr="00391D17">
        <w:rPr>
          <w:sz w:val="16"/>
          <w:szCs w:val="16"/>
        </w:rPr>
        <w:t xml:space="preserve">11.7. </w:t>
      </w:r>
      <w:proofErr w:type="gramStart"/>
      <w:r w:rsidRPr="00391D17">
        <w:rPr>
          <w:sz w:val="16"/>
          <w:szCs w:val="16"/>
        </w:rPr>
        <w:t>Настоящий Договор составлен в двух экземплярах на русском языке, имеющих одинаковую юридическую силу, один из которых хранится в Депозитарии, а другой</w:t>
      </w:r>
      <w:r>
        <w:rPr>
          <w:sz w:val="16"/>
          <w:szCs w:val="16"/>
        </w:rPr>
        <w:t xml:space="preserve"> -</w:t>
      </w:r>
      <w:r w:rsidRPr="00391D17">
        <w:rPr>
          <w:sz w:val="16"/>
          <w:szCs w:val="16"/>
        </w:rPr>
        <w:t xml:space="preserve"> у Депонента.</w:t>
      </w:r>
      <w:bookmarkEnd w:id="26"/>
      <w:proofErr w:type="gramEnd"/>
    </w:p>
    <w:p w:rsidR="003A4B2A" w:rsidRDefault="003A4B2A" w:rsidP="003A4B2A">
      <w:pPr>
        <w:rPr>
          <w:sz w:val="16"/>
          <w:szCs w:val="16"/>
        </w:rPr>
      </w:pPr>
    </w:p>
    <w:p w:rsidR="003A4B2A" w:rsidRDefault="003A4B2A" w:rsidP="003A4B2A">
      <w:pPr>
        <w:rPr>
          <w:sz w:val="16"/>
          <w:szCs w:val="16"/>
        </w:rPr>
        <w:sectPr w:rsidR="003A4B2A" w:rsidSect="003A4B2A">
          <w:headerReference w:type="default" r:id="rId9"/>
          <w:footerReference w:type="default" r:id="rId10"/>
          <w:pgSz w:w="11906" w:h="16838" w:code="9"/>
          <w:pgMar w:top="749" w:right="851" w:bottom="284" w:left="1077" w:header="426" w:footer="0" w:gutter="0"/>
          <w:cols w:space="708"/>
          <w:docGrid w:linePitch="360"/>
        </w:sectPr>
      </w:pPr>
    </w:p>
    <w:p w:rsidR="00CB319D" w:rsidRPr="00391D17" w:rsidRDefault="00CB319D" w:rsidP="003A4B2A">
      <w:pPr>
        <w:spacing w:before="120" w:after="120"/>
        <w:rPr>
          <w:b/>
          <w:sz w:val="16"/>
          <w:szCs w:val="16"/>
        </w:rPr>
      </w:pPr>
      <w:r w:rsidRPr="00391D17">
        <w:rPr>
          <w:b/>
          <w:sz w:val="16"/>
          <w:szCs w:val="16"/>
        </w:rPr>
        <w:lastRenderedPageBreak/>
        <w:t>12. РЕКВИЗИТЫ И ЮРИДИЧЕСКИЕ АДРЕСА СТОРОН</w:t>
      </w:r>
      <w:bookmarkEnd w:id="0"/>
    </w:p>
    <w:tbl>
      <w:tblPr>
        <w:tblW w:w="9823" w:type="dxa"/>
        <w:jc w:val="center"/>
        <w:tblLayout w:type="fixed"/>
        <w:tblCellMar>
          <w:left w:w="0" w:type="dxa"/>
          <w:right w:w="0" w:type="dxa"/>
        </w:tblCellMar>
        <w:tblLook w:val="0000" w:firstRow="0" w:lastRow="0" w:firstColumn="0" w:lastColumn="0" w:noHBand="0" w:noVBand="0"/>
      </w:tblPr>
      <w:tblGrid>
        <w:gridCol w:w="1368"/>
        <w:gridCol w:w="292"/>
        <w:gridCol w:w="3302"/>
        <w:gridCol w:w="284"/>
        <w:gridCol w:w="134"/>
        <w:gridCol w:w="1824"/>
        <w:gridCol w:w="180"/>
        <w:gridCol w:w="2352"/>
        <w:gridCol w:w="87"/>
      </w:tblGrid>
      <w:tr w:rsidR="00857FF1" w:rsidRPr="00CB4677" w:rsidTr="00C63BD2">
        <w:trPr>
          <w:jc w:val="center"/>
        </w:trPr>
        <w:tc>
          <w:tcPr>
            <w:tcW w:w="4962" w:type="dxa"/>
            <w:gridSpan w:val="3"/>
          </w:tcPr>
          <w:p w:rsidR="00857FF1" w:rsidRPr="00F96FD9" w:rsidRDefault="00857FF1" w:rsidP="00C63BD2">
            <w:pPr>
              <w:spacing w:before="120"/>
              <w:ind w:firstLine="1"/>
              <w:jc w:val="both"/>
              <w:rPr>
                <w:b/>
                <w:sz w:val="16"/>
                <w:szCs w:val="16"/>
              </w:rPr>
            </w:pPr>
            <w:r w:rsidRPr="00F96FD9">
              <w:rPr>
                <w:b/>
                <w:sz w:val="16"/>
                <w:szCs w:val="16"/>
              </w:rPr>
              <w:t>ДЕПОЗИТАРИЙ</w:t>
            </w:r>
          </w:p>
          <w:p w:rsidR="00857FF1" w:rsidRPr="00BA3B08" w:rsidRDefault="00857FF1" w:rsidP="00C63BD2">
            <w:pPr>
              <w:spacing w:before="120"/>
              <w:ind w:firstLine="1"/>
              <w:jc w:val="both"/>
              <w:rPr>
                <w:sz w:val="16"/>
                <w:szCs w:val="16"/>
              </w:rPr>
            </w:pPr>
          </w:p>
          <w:p w:rsidR="00857FF1" w:rsidRDefault="00857FF1" w:rsidP="00C63BD2">
            <w:pPr>
              <w:pStyle w:val="ae"/>
              <w:ind w:left="0" w:right="0" w:firstLine="1"/>
              <w:jc w:val="both"/>
              <w:rPr>
                <w:b/>
                <w:sz w:val="16"/>
                <w:szCs w:val="16"/>
              </w:rPr>
            </w:pPr>
            <w:r>
              <w:rPr>
                <w:b/>
                <w:sz w:val="16"/>
                <w:szCs w:val="16"/>
              </w:rPr>
              <w:t>ПАО «СОВКОМБАНК»</w:t>
            </w:r>
          </w:p>
          <w:p w:rsidR="00857FF1" w:rsidRPr="00BA3B08" w:rsidRDefault="00857FF1" w:rsidP="00C63BD2">
            <w:pPr>
              <w:pStyle w:val="ae"/>
              <w:ind w:left="0" w:right="0" w:firstLine="1"/>
              <w:jc w:val="both"/>
              <w:rPr>
                <w:b/>
                <w:sz w:val="16"/>
                <w:szCs w:val="16"/>
              </w:rPr>
            </w:pPr>
          </w:p>
        </w:tc>
        <w:tc>
          <w:tcPr>
            <w:tcW w:w="284" w:type="dxa"/>
          </w:tcPr>
          <w:p w:rsidR="00857FF1" w:rsidRPr="00BA3B08" w:rsidRDefault="00857FF1" w:rsidP="00C63BD2">
            <w:pPr>
              <w:ind w:firstLine="29"/>
              <w:jc w:val="both"/>
              <w:rPr>
                <w:sz w:val="16"/>
                <w:szCs w:val="16"/>
              </w:rPr>
            </w:pPr>
          </w:p>
        </w:tc>
        <w:tc>
          <w:tcPr>
            <w:tcW w:w="4577" w:type="dxa"/>
            <w:gridSpan w:val="5"/>
          </w:tcPr>
          <w:p w:rsidR="00857FF1" w:rsidRPr="00F96FD9" w:rsidRDefault="00857FF1" w:rsidP="00C63BD2">
            <w:pPr>
              <w:spacing w:before="120"/>
              <w:ind w:firstLine="29"/>
              <w:jc w:val="both"/>
              <w:rPr>
                <w:b/>
                <w:sz w:val="16"/>
                <w:szCs w:val="16"/>
              </w:rPr>
            </w:pPr>
            <w:r w:rsidRPr="00F96FD9">
              <w:rPr>
                <w:b/>
                <w:sz w:val="16"/>
                <w:szCs w:val="16"/>
              </w:rPr>
              <w:t>ДЕПОНЕНТ</w:t>
            </w:r>
          </w:p>
          <w:p w:rsidR="00857FF1" w:rsidRDefault="00857FF1" w:rsidP="00C63BD2">
            <w:pPr>
              <w:pStyle w:val="a8"/>
              <w:ind w:firstLine="29"/>
              <w:rPr>
                <w:b/>
                <w:sz w:val="16"/>
                <w:szCs w:val="16"/>
              </w:rPr>
            </w:pPr>
          </w:p>
          <w:p w:rsidR="00857FF1" w:rsidRPr="00F96FD9" w:rsidRDefault="00857FF1" w:rsidP="00C63BD2">
            <w:pPr>
              <w:pStyle w:val="a8"/>
              <w:ind w:firstLine="29"/>
              <w:rPr>
                <w:sz w:val="16"/>
                <w:szCs w:val="16"/>
              </w:rPr>
            </w:pPr>
            <w:r w:rsidRPr="00F96FD9">
              <w:rPr>
                <w:sz w:val="16"/>
                <w:szCs w:val="16"/>
              </w:rPr>
              <w:t>Полное наименование депонента:</w:t>
            </w:r>
          </w:p>
          <w:p w:rsidR="00857FF1" w:rsidRDefault="00857FF1" w:rsidP="00C63BD2">
            <w:pPr>
              <w:pStyle w:val="a8"/>
              <w:ind w:firstLine="29"/>
              <w:rPr>
                <w:b/>
                <w:sz w:val="16"/>
                <w:szCs w:val="16"/>
              </w:rPr>
            </w:pPr>
            <w:r>
              <w:rPr>
                <w:b/>
                <w:sz w:val="16"/>
                <w:szCs w:val="16"/>
              </w:rPr>
              <w:t>________________________________________________________</w:t>
            </w:r>
          </w:p>
          <w:p w:rsidR="00857FF1" w:rsidRDefault="00857FF1" w:rsidP="00C63BD2">
            <w:pPr>
              <w:pStyle w:val="a8"/>
              <w:ind w:firstLine="29"/>
              <w:rPr>
                <w:b/>
                <w:sz w:val="16"/>
                <w:szCs w:val="16"/>
              </w:rPr>
            </w:pPr>
            <w:r>
              <w:rPr>
                <w:b/>
                <w:sz w:val="16"/>
                <w:szCs w:val="16"/>
              </w:rPr>
              <w:t>Реквизиты и контактные сведения:</w:t>
            </w:r>
          </w:p>
          <w:p w:rsidR="00857FF1" w:rsidRPr="00E93385" w:rsidRDefault="00857FF1" w:rsidP="00C63BD2">
            <w:pPr>
              <w:pStyle w:val="a8"/>
              <w:ind w:firstLine="29"/>
              <w:rPr>
                <w:b/>
                <w:sz w:val="16"/>
                <w:szCs w:val="16"/>
              </w:rPr>
            </w:pPr>
          </w:p>
        </w:tc>
      </w:tr>
      <w:tr w:rsidR="00857FF1" w:rsidRPr="00BA3B08" w:rsidTr="00C63BD2">
        <w:trPr>
          <w:jc w:val="center"/>
        </w:trPr>
        <w:tc>
          <w:tcPr>
            <w:tcW w:w="4962" w:type="dxa"/>
            <w:gridSpan w:val="3"/>
          </w:tcPr>
          <w:p w:rsidR="00857FF1" w:rsidRPr="00BA3B08" w:rsidRDefault="00857FF1" w:rsidP="00C63BD2">
            <w:pPr>
              <w:pStyle w:val="10"/>
              <w:spacing w:before="0"/>
              <w:ind w:firstLine="1"/>
              <w:jc w:val="both"/>
              <w:rPr>
                <w:snapToGrid/>
                <w:sz w:val="16"/>
                <w:szCs w:val="16"/>
                <w:lang w:val="ru-RU"/>
              </w:rPr>
            </w:pPr>
            <w:r w:rsidRPr="00BA3B08">
              <w:rPr>
                <w:snapToGrid/>
                <w:sz w:val="16"/>
                <w:szCs w:val="16"/>
                <w:lang w:val="ru-RU"/>
              </w:rPr>
              <w:t>Местонахождение</w:t>
            </w:r>
            <w:r>
              <w:rPr>
                <w:snapToGrid/>
                <w:sz w:val="16"/>
                <w:szCs w:val="16"/>
                <w:lang w:val="ru-RU"/>
              </w:rPr>
              <w:t>:</w:t>
            </w:r>
          </w:p>
        </w:tc>
        <w:tc>
          <w:tcPr>
            <w:tcW w:w="284" w:type="dxa"/>
          </w:tcPr>
          <w:p w:rsidR="00857FF1" w:rsidRPr="00BA3B08" w:rsidRDefault="00857FF1" w:rsidP="00C63BD2">
            <w:pPr>
              <w:ind w:firstLine="29"/>
              <w:jc w:val="both"/>
              <w:rPr>
                <w:sz w:val="16"/>
                <w:szCs w:val="16"/>
              </w:rPr>
            </w:pPr>
          </w:p>
        </w:tc>
        <w:tc>
          <w:tcPr>
            <w:tcW w:w="4577" w:type="dxa"/>
            <w:gridSpan w:val="5"/>
          </w:tcPr>
          <w:p w:rsidR="00857FF1" w:rsidRPr="00F96FD9" w:rsidRDefault="00857FF1" w:rsidP="00C63BD2">
            <w:pPr>
              <w:ind w:firstLine="29"/>
              <w:jc w:val="both"/>
              <w:rPr>
                <w:sz w:val="16"/>
                <w:szCs w:val="16"/>
              </w:rPr>
            </w:pPr>
            <w:r w:rsidRPr="00F96FD9">
              <w:rPr>
                <w:sz w:val="16"/>
                <w:szCs w:val="16"/>
              </w:rPr>
              <w:t>Местонахождение:</w:t>
            </w:r>
          </w:p>
        </w:tc>
      </w:tr>
      <w:tr w:rsidR="00857FF1" w:rsidRPr="003A4B2A" w:rsidTr="00C63BD2">
        <w:trPr>
          <w:jc w:val="center"/>
        </w:trPr>
        <w:tc>
          <w:tcPr>
            <w:tcW w:w="4962" w:type="dxa"/>
            <w:gridSpan w:val="3"/>
          </w:tcPr>
          <w:p w:rsidR="00857FF1" w:rsidRPr="00BA3B08" w:rsidRDefault="00857FF1" w:rsidP="00C63BD2">
            <w:pPr>
              <w:pStyle w:val="a8"/>
              <w:ind w:firstLine="1"/>
              <w:jc w:val="both"/>
              <w:rPr>
                <w:sz w:val="16"/>
                <w:szCs w:val="16"/>
              </w:rPr>
            </w:pPr>
            <w:r w:rsidRPr="00BA3B08">
              <w:rPr>
                <w:sz w:val="16"/>
                <w:szCs w:val="16"/>
              </w:rPr>
              <w:t>156000, Костромская область, г. Кострома, пр-т Текстильщиков, д.46</w:t>
            </w:r>
          </w:p>
        </w:tc>
        <w:tc>
          <w:tcPr>
            <w:tcW w:w="284" w:type="dxa"/>
          </w:tcPr>
          <w:p w:rsidR="00857FF1" w:rsidRPr="00BA3B08" w:rsidRDefault="00857FF1" w:rsidP="00C63BD2">
            <w:pPr>
              <w:ind w:firstLine="29"/>
              <w:jc w:val="both"/>
              <w:rPr>
                <w:sz w:val="16"/>
                <w:szCs w:val="16"/>
              </w:rPr>
            </w:pPr>
          </w:p>
        </w:tc>
        <w:tc>
          <w:tcPr>
            <w:tcW w:w="4577" w:type="dxa"/>
            <w:gridSpan w:val="5"/>
          </w:tcPr>
          <w:p w:rsidR="00857FF1" w:rsidRDefault="00857FF1" w:rsidP="00C63BD2">
            <w:pPr>
              <w:ind w:left="-1" w:hanging="1"/>
              <w:jc w:val="both"/>
              <w:rPr>
                <w:sz w:val="16"/>
                <w:szCs w:val="16"/>
              </w:rPr>
            </w:pPr>
            <w:r>
              <w:rPr>
                <w:sz w:val="16"/>
                <w:szCs w:val="16"/>
              </w:rPr>
              <w:t>________________________________________________________</w:t>
            </w:r>
          </w:p>
          <w:p w:rsidR="00857FF1" w:rsidRPr="00E93385" w:rsidRDefault="00857FF1" w:rsidP="00C63BD2">
            <w:pPr>
              <w:ind w:left="-1" w:hanging="1"/>
              <w:jc w:val="both"/>
              <w:rPr>
                <w:sz w:val="16"/>
                <w:szCs w:val="16"/>
              </w:rPr>
            </w:pPr>
          </w:p>
        </w:tc>
      </w:tr>
      <w:tr w:rsidR="00857FF1" w:rsidRPr="00BA3B08" w:rsidTr="00C63BD2">
        <w:trPr>
          <w:jc w:val="center"/>
        </w:trPr>
        <w:tc>
          <w:tcPr>
            <w:tcW w:w="4962" w:type="dxa"/>
            <w:gridSpan w:val="3"/>
          </w:tcPr>
          <w:p w:rsidR="00857FF1" w:rsidRPr="00BA3B08" w:rsidRDefault="00857FF1" w:rsidP="00C63BD2">
            <w:pPr>
              <w:pStyle w:val="10"/>
              <w:spacing w:before="0"/>
              <w:ind w:firstLine="1"/>
              <w:jc w:val="both"/>
              <w:rPr>
                <w:snapToGrid/>
                <w:sz w:val="16"/>
                <w:szCs w:val="16"/>
                <w:lang w:val="ru-RU"/>
              </w:rPr>
            </w:pPr>
            <w:r w:rsidRPr="00BA3B08">
              <w:rPr>
                <w:snapToGrid/>
                <w:sz w:val="16"/>
                <w:szCs w:val="16"/>
                <w:lang w:val="ru-RU"/>
              </w:rPr>
              <w:t>Почтовый адрес</w:t>
            </w:r>
            <w:r>
              <w:rPr>
                <w:snapToGrid/>
                <w:sz w:val="16"/>
                <w:szCs w:val="16"/>
                <w:lang w:val="ru-RU"/>
              </w:rPr>
              <w:t>:</w:t>
            </w:r>
          </w:p>
        </w:tc>
        <w:tc>
          <w:tcPr>
            <w:tcW w:w="284" w:type="dxa"/>
          </w:tcPr>
          <w:p w:rsidR="00857FF1" w:rsidRPr="00BA3B08" w:rsidRDefault="00857FF1" w:rsidP="00C63BD2">
            <w:pPr>
              <w:ind w:firstLine="29"/>
              <w:jc w:val="both"/>
              <w:rPr>
                <w:sz w:val="16"/>
                <w:szCs w:val="16"/>
              </w:rPr>
            </w:pPr>
          </w:p>
        </w:tc>
        <w:tc>
          <w:tcPr>
            <w:tcW w:w="4577" w:type="dxa"/>
            <w:gridSpan w:val="5"/>
          </w:tcPr>
          <w:p w:rsidR="00857FF1" w:rsidRPr="00F96FD9" w:rsidRDefault="00857FF1" w:rsidP="00C63BD2">
            <w:pPr>
              <w:ind w:firstLine="29"/>
              <w:jc w:val="both"/>
              <w:rPr>
                <w:sz w:val="16"/>
                <w:szCs w:val="16"/>
              </w:rPr>
            </w:pPr>
            <w:r w:rsidRPr="00F96FD9">
              <w:rPr>
                <w:sz w:val="16"/>
                <w:szCs w:val="16"/>
              </w:rPr>
              <w:t>Почтовый адрес:</w:t>
            </w:r>
          </w:p>
        </w:tc>
      </w:tr>
      <w:tr w:rsidR="00857FF1" w:rsidRPr="00636795" w:rsidTr="00C63BD2">
        <w:trPr>
          <w:jc w:val="center"/>
        </w:trPr>
        <w:tc>
          <w:tcPr>
            <w:tcW w:w="4962" w:type="dxa"/>
            <w:gridSpan w:val="3"/>
          </w:tcPr>
          <w:p w:rsidR="00857FF1" w:rsidRPr="00BA3B08" w:rsidRDefault="00857FF1" w:rsidP="00C63BD2">
            <w:pPr>
              <w:pStyle w:val="10"/>
              <w:spacing w:before="0"/>
              <w:ind w:firstLine="1"/>
              <w:jc w:val="both"/>
              <w:rPr>
                <w:b w:val="0"/>
                <w:snapToGrid/>
                <w:sz w:val="16"/>
                <w:szCs w:val="16"/>
                <w:lang w:val="ru-RU"/>
              </w:rPr>
            </w:pPr>
            <w:r>
              <w:rPr>
                <w:b w:val="0"/>
                <w:snapToGrid/>
                <w:sz w:val="16"/>
                <w:szCs w:val="16"/>
                <w:lang w:val="ru-RU"/>
              </w:rPr>
              <w:t>г. Москва, ул. Краснопресненская наб., дом 14, стр.1</w:t>
            </w:r>
          </w:p>
        </w:tc>
        <w:tc>
          <w:tcPr>
            <w:tcW w:w="284" w:type="dxa"/>
          </w:tcPr>
          <w:p w:rsidR="00857FF1" w:rsidRPr="00BA3B08" w:rsidRDefault="00857FF1" w:rsidP="00C63BD2">
            <w:pPr>
              <w:ind w:firstLine="29"/>
              <w:jc w:val="both"/>
              <w:rPr>
                <w:sz w:val="16"/>
                <w:szCs w:val="16"/>
              </w:rPr>
            </w:pPr>
          </w:p>
        </w:tc>
        <w:tc>
          <w:tcPr>
            <w:tcW w:w="4577" w:type="dxa"/>
            <w:gridSpan w:val="5"/>
            <w:tcBorders>
              <w:bottom w:val="single" w:sz="4" w:space="0" w:color="auto"/>
            </w:tcBorders>
          </w:tcPr>
          <w:p w:rsidR="00857FF1" w:rsidRPr="00F96FD9" w:rsidRDefault="00857FF1" w:rsidP="00C63BD2">
            <w:pPr>
              <w:ind w:firstLine="29"/>
              <w:jc w:val="both"/>
              <w:rPr>
                <w:sz w:val="16"/>
                <w:szCs w:val="16"/>
              </w:rPr>
            </w:pPr>
          </w:p>
        </w:tc>
      </w:tr>
      <w:tr w:rsidR="00857FF1" w:rsidRPr="00636795" w:rsidTr="00C63BD2">
        <w:trPr>
          <w:jc w:val="center"/>
        </w:trPr>
        <w:tc>
          <w:tcPr>
            <w:tcW w:w="4962" w:type="dxa"/>
            <w:gridSpan w:val="3"/>
          </w:tcPr>
          <w:p w:rsidR="00857FF1" w:rsidRDefault="00857FF1" w:rsidP="00C63BD2">
            <w:pPr>
              <w:pStyle w:val="10"/>
              <w:spacing w:before="0"/>
              <w:ind w:firstLine="1"/>
              <w:jc w:val="both"/>
              <w:rPr>
                <w:b w:val="0"/>
                <w:snapToGrid/>
                <w:sz w:val="16"/>
                <w:szCs w:val="16"/>
                <w:lang w:val="ru-RU"/>
              </w:rPr>
            </w:pPr>
          </w:p>
        </w:tc>
        <w:tc>
          <w:tcPr>
            <w:tcW w:w="284" w:type="dxa"/>
          </w:tcPr>
          <w:p w:rsidR="00857FF1" w:rsidRPr="00BA3B08" w:rsidRDefault="00857FF1" w:rsidP="00C63BD2">
            <w:pPr>
              <w:ind w:firstLine="29"/>
              <w:jc w:val="both"/>
              <w:rPr>
                <w:sz w:val="16"/>
                <w:szCs w:val="16"/>
              </w:rPr>
            </w:pPr>
          </w:p>
        </w:tc>
        <w:tc>
          <w:tcPr>
            <w:tcW w:w="4577" w:type="dxa"/>
            <w:gridSpan w:val="5"/>
            <w:tcBorders>
              <w:bottom w:val="single" w:sz="4" w:space="0" w:color="auto"/>
            </w:tcBorders>
          </w:tcPr>
          <w:p w:rsidR="00857FF1" w:rsidRPr="00F96FD9" w:rsidRDefault="00857FF1" w:rsidP="00C63BD2">
            <w:pPr>
              <w:ind w:firstLine="29"/>
              <w:jc w:val="both"/>
              <w:rPr>
                <w:sz w:val="16"/>
                <w:szCs w:val="16"/>
              </w:rPr>
            </w:pPr>
            <w:r>
              <w:rPr>
                <w:sz w:val="16"/>
                <w:szCs w:val="16"/>
              </w:rPr>
              <w:t>Номер гос. регистрации:</w:t>
            </w:r>
          </w:p>
        </w:tc>
      </w:tr>
      <w:tr w:rsidR="00857FF1" w:rsidRPr="00636795" w:rsidTr="00C63BD2">
        <w:trPr>
          <w:jc w:val="center"/>
        </w:trPr>
        <w:tc>
          <w:tcPr>
            <w:tcW w:w="4962" w:type="dxa"/>
            <w:gridSpan w:val="3"/>
          </w:tcPr>
          <w:p w:rsidR="00857FF1" w:rsidRDefault="00857FF1" w:rsidP="00C63BD2">
            <w:pPr>
              <w:pStyle w:val="10"/>
              <w:spacing w:before="0"/>
              <w:ind w:firstLine="1"/>
              <w:jc w:val="both"/>
              <w:rPr>
                <w:b w:val="0"/>
                <w:snapToGrid/>
                <w:sz w:val="16"/>
                <w:szCs w:val="16"/>
                <w:lang w:val="ru-RU"/>
              </w:rPr>
            </w:pPr>
          </w:p>
        </w:tc>
        <w:tc>
          <w:tcPr>
            <w:tcW w:w="284" w:type="dxa"/>
          </w:tcPr>
          <w:p w:rsidR="00857FF1" w:rsidRPr="00BA3B08" w:rsidRDefault="00857FF1" w:rsidP="00C63BD2">
            <w:pPr>
              <w:ind w:firstLine="29"/>
              <w:jc w:val="both"/>
              <w:rPr>
                <w:sz w:val="16"/>
                <w:szCs w:val="16"/>
              </w:rPr>
            </w:pPr>
          </w:p>
        </w:tc>
        <w:tc>
          <w:tcPr>
            <w:tcW w:w="4577" w:type="dxa"/>
            <w:gridSpan w:val="5"/>
            <w:tcBorders>
              <w:bottom w:val="single" w:sz="4" w:space="0" w:color="auto"/>
            </w:tcBorders>
          </w:tcPr>
          <w:p w:rsidR="00857FF1" w:rsidRDefault="00857FF1" w:rsidP="00C63BD2">
            <w:pPr>
              <w:ind w:firstLine="29"/>
              <w:jc w:val="both"/>
              <w:rPr>
                <w:sz w:val="16"/>
                <w:szCs w:val="16"/>
              </w:rPr>
            </w:pPr>
            <w:r>
              <w:rPr>
                <w:sz w:val="16"/>
                <w:szCs w:val="16"/>
              </w:rPr>
              <w:t>Дата гос. регистрации:</w:t>
            </w:r>
          </w:p>
        </w:tc>
      </w:tr>
      <w:tr w:rsidR="00857FF1" w:rsidRPr="00636795" w:rsidTr="00C63BD2">
        <w:trPr>
          <w:jc w:val="center"/>
        </w:trPr>
        <w:tc>
          <w:tcPr>
            <w:tcW w:w="4962" w:type="dxa"/>
            <w:gridSpan w:val="3"/>
          </w:tcPr>
          <w:p w:rsidR="00857FF1" w:rsidRDefault="00857FF1" w:rsidP="00C63BD2">
            <w:pPr>
              <w:pStyle w:val="10"/>
              <w:spacing w:before="0"/>
              <w:ind w:firstLine="1"/>
              <w:jc w:val="both"/>
              <w:rPr>
                <w:b w:val="0"/>
                <w:snapToGrid/>
                <w:sz w:val="16"/>
                <w:szCs w:val="16"/>
                <w:lang w:val="ru-RU"/>
              </w:rPr>
            </w:pPr>
          </w:p>
        </w:tc>
        <w:tc>
          <w:tcPr>
            <w:tcW w:w="284" w:type="dxa"/>
          </w:tcPr>
          <w:p w:rsidR="00857FF1" w:rsidRPr="00BA3B08" w:rsidRDefault="00857FF1" w:rsidP="00C63BD2">
            <w:pPr>
              <w:ind w:firstLine="29"/>
              <w:jc w:val="both"/>
              <w:rPr>
                <w:sz w:val="16"/>
                <w:szCs w:val="16"/>
              </w:rPr>
            </w:pPr>
          </w:p>
        </w:tc>
        <w:tc>
          <w:tcPr>
            <w:tcW w:w="4577" w:type="dxa"/>
            <w:gridSpan w:val="5"/>
            <w:tcBorders>
              <w:bottom w:val="single" w:sz="4" w:space="0" w:color="auto"/>
            </w:tcBorders>
          </w:tcPr>
          <w:p w:rsidR="00857FF1" w:rsidRDefault="00857FF1" w:rsidP="00C63BD2">
            <w:pPr>
              <w:ind w:firstLine="29"/>
              <w:jc w:val="both"/>
              <w:rPr>
                <w:sz w:val="16"/>
                <w:szCs w:val="16"/>
              </w:rPr>
            </w:pPr>
            <w:r>
              <w:rPr>
                <w:sz w:val="16"/>
                <w:szCs w:val="16"/>
              </w:rPr>
              <w:t>Орган, осуществивший регистрацию:</w:t>
            </w:r>
          </w:p>
        </w:tc>
      </w:tr>
      <w:tr w:rsidR="00857FF1" w:rsidRPr="00636795" w:rsidTr="00C63BD2">
        <w:trPr>
          <w:jc w:val="center"/>
        </w:trPr>
        <w:tc>
          <w:tcPr>
            <w:tcW w:w="4962" w:type="dxa"/>
            <w:gridSpan w:val="3"/>
          </w:tcPr>
          <w:p w:rsidR="00857FF1" w:rsidRDefault="00857FF1" w:rsidP="00C63BD2">
            <w:pPr>
              <w:pStyle w:val="10"/>
              <w:spacing w:before="0"/>
              <w:ind w:firstLine="1"/>
              <w:jc w:val="both"/>
              <w:rPr>
                <w:b w:val="0"/>
                <w:snapToGrid/>
                <w:sz w:val="16"/>
                <w:szCs w:val="16"/>
                <w:lang w:val="ru-RU"/>
              </w:rPr>
            </w:pPr>
          </w:p>
        </w:tc>
        <w:tc>
          <w:tcPr>
            <w:tcW w:w="284" w:type="dxa"/>
          </w:tcPr>
          <w:p w:rsidR="00857FF1" w:rsidRPr="00BA3B08" w:rsidRDefault="00857FF1" w:rsidP="00C63BD2">
            <w:pPr>
              <w:ind w:firstLine="29"/>
              <w:jc w:val="both"/>
              <w:rPr>
                <w:sz w:val="16"/>
                <w:szCs w:val="16"/>
              </w:rPr>
            </w:pPr>
          </w:p>
        </w:tc>
        <w:tc>
          <w:tcPr>
            <w:tcW w:w="4577" w:type="dxa"/>
            <w:gridSpan w:val="5"/>
            <w:tcBorders>
              <w:bottom w:val="single" w:sz="4" w:space="0" w:color="auto"/>
            </w:tcBorders>
          </w:tcPr>
          <w:p w:rsidR="00857FF1" w:rsidRDefault="00857FF1" w:rsidP="00C63BD2">
            <w:pPr>
              <w:ind w:firstLine="29"/>
              <w:jc w:val="both"/>
              <w:rPr>
                <w:sz w:val="16"/>
                <w:szCs w:val="16"/>
              </w:rPr>
            </w:pPr>
          </w:p>
        </w:tc>
      </w:tr>
      <w:tr w:rsidR="00857FF1" w:rsidRPr="00636795" w:rsidTr="00C63BD2">
        <w:trPr>
          <w:jc w:val="center"/>
        </w:trPr>
        <w:tc>
          <w:tcPr>
            <w:tcW w:w="4962" w:type="dxa"/>
            <w:gridSpan w:val="3"/>
          </w:tcPr>
          <w:p w:rsidR="00857FF1" w:rsidRDefault="00857FF1" w:rsidP="00C63BD2">
            <w:pPr>
              <w:pStyle w:val="10"/>
              <w:spacing w:before="0"/>
              <w:ind w:firstLine="1"/>
              <w:jc w:val="both"/>
              <w:rPr>
                <w:b w:val="0"/>
                <w:snapToGrid/>
                <w:sz w:val="16"/>
                <w:szCs w:val="16"/>
                <w:lang w:val="ru-RU"/>
              </w:rPr>
            </w:pPr>
          </w:p>
        </w:tc>
        <w:tc>
          <w:tcPr>
            <w:tcW w:w="284" w:type="dxa"/>
          </w:tcPr>
          <w:p w:rsidR="00857FF1" w:rsidRPr="00BA3B08" w:rsidRDefault="00857FF1" w:rsidP="00C63BD2">
            <w:pPr>
              <w:ind w:firstLine="29"/>
              <w:jc w:val="both"/>
              <w:rPr>
                <w:sz w:val="16"/>
                <w:szCs w:val="16"/>
              </w:rPr>
            </w:pPr>
          </w:p>
        </w:tc>
        <w:tc>
          <w:tcPr>
            <w:tcW w:w="4577" w:type="dxa"/>
            <w:gridSpan w:val="5"/>
            <w:tcBorders>
              <w:bottom w:val="single" w:sz="4" w:space="0" w:color="auto"/>
            </w:tcBorders>
          </w:tcPr>
          <w:p w:rsidR="00857FF1" w:rsidRPr="00F96FD9" w:rsidRDefault="00857FF1" w:rsidP="00C63BD2">
            <w:pPr>
              <w:ind w:firstLine="29"/>
              <w:jc w:val="both"/>
              <w:rPr>
                <w:sz w:val="16"/>
                <w:szCs w:val="16"/>
              </w:rPr>
            </w:pPr>
            <w:r w:rsidRPr="00F96FD9">
              <w:rPr>
                <w:sz w:val="16"/>
                <w:szCs w:val="16"/>
              </w:rPr>
              <w:t>ИНН:</w:t>
            </w:r>
          </w:p>
        </w:tc>
      </w:tr>
      <w:tr w:rsidR="00857FF1" w:rsidRPr="00636795" w:rsidTr="00C63BD2">
        <w:trPr>
          <w:jc w:val="center"/>
        </w:trPr>
        <w:tc>
          <w:tcPr>
            <w:tcW w:w="4962" w:type="dxa"/>
            <w:gridSpan w:val="3"/>
          </w:tcPr>
          <w:p w:rsidR="00857FF1" w:rsidRPr="00F96FD9" w:rsidRDefault="00857FF1" w:rsidP="00C63BD2">
            <w:pPr>
              <w:pStyle w:val="10"/>
              <w:spacing w:before="0"/>
              <w:ind w:firstLine="1"/>
              <w:jc w:val="both"/>
              <w:rPr>
                <w:snapToGrid/>
                <w:sz w:val="16"/>
                <w:szCs w:val="16"/>
                <w:lang w:val="ru-RU"/>
              </w:rPr>
            </w:pPr>
            <w:r w:rsidRPr="00F96FD9">
              <w:rPr>
                <w:sz w:val="16"/>
                <w:szCs w:val="16"/>
                <w:lang w:val="ru-RU"/>
              </w:rPr>
              <w:t>Телефон:</w:t>
            </w:r>
            <w:r w:rsidRPr="00F96FD9">
              <w:rPr>
                <w:sz w:val="16"/>
                <w:szCs w:val="16"/>
                <w:lang w:val="ru-RU"/>
              </w:rPr>
              <w:tab/>
            </w:r>
          </w:p>
        </w:tc>
        <w:tc>
          <w:tcPr>
            <w:tcW w:w="284" w:type="dxa"/>
          </w:tcPr>
          <w:p w:rsidR="00857FF1" w:rsidRPr="00BA3B08" w:rsidRDefault="00857FF1" w:rsidP="00C63BD2">
            <w:pPr>
              <w:ind w:firstLine="29"/>
              <w:jc w:val="both"/>
              <w:rPr>
                <w:sz w:val="16"/>
                <w:szCs w:val="16"/>
              </w:rPr>
            </w:pPr>
          </w:p>
        </w:tc>
        <w:tc>
          <w:tcPr>
            <w:tcW w:w="4577" w:type="dxa"/>
            <w:gridSpan w:val="5"/>
            <w:tcBorders>
              <w:bottom w:val="single" w:sz="4" w:space="0" w:color="auto"/>
            </w:tcBorders>
          </w:tcPr>
          <w:p w:rsidR="00857FF1" w:rsidRPr="00F96FD9" w:rsidRDefault="00857FF1" w:rsidP="00C63BD2">
            <w:pPr>
              <w:ind w:firstLine="29"/>
              <w:jc w:val="both"/>
              <w:rPr>
                <w:sz w:val="16"/>
                <w:szCs w:val="16"/>
              </w:rPr>
            </w:pPr>
            <w:r w:rsidRPr="00F96FD9">
              <w:rPr>
                <w:sz w:val="16"/>
                <w:szCs w:val="16"/>
              </w:rPr>
              <w:t>Телефон:</w:t>
            </w:r>
            <w:r w:rsidRPr="00F96FD9">
              <w:rPr>
                <w:sz w:val="16"/>
                <w:szCs w:val="16"/>
              </w:rPr>
              <w:tab/>
            </w:r>
          </w:p>
        </w:tc>
      </w:tr>
      <w:tr w:rsidR="00857FF1" w:rsidRPr="00636795" w:rsidTr="00C63BD2">
        <w:trPr>
          <w:jc w:val="center"/>
        </w:trPr>
        <w:tc>
          <w:tcPr>
            <w:tcW w:w="4962" w:type="dxa"/>
            <w:gridSpan w:val="3"/>
          </w:tcPr>
          <w:p w:rsidR="00857FF1" w:rsidRPr="00F96FD9" w:rsidRDefault="00857FF1" w:rsidP="00C63BD2">
            <w:pPr>
              <w:pStyle w:val="10"/>
              <w:spacing w:before="0"/>
              <w:ind w:firstLine="1"/>
              <w:jc w:val="both"/>
              <w:rPr>
                <w:snapToGrid/>
                <w:sz w:val="16"/>
                <w:szCs w:val="16"/>
                <w:lang w:val="ru-RU"/>
              </w:rPr>
            </w:pPr>
            <w:r w:rsidRPr="00F96FD9">
              <w:rPr>
                <w:sz w:val="16"/>
                <w:szCs w:val="16"/>
                <w:lang w:val="ru-RU"/>
              </w:rPr>
              <w:t xml:space="preserve">Факс: </w:t>
            </w:r>
          </w:p>
        </w:tc>
        <w:tc>
          <w:tcPr>
            <w:tcW w:w="284" w:type="dxa"/>
          </w:tcPr>
          <w:p w:rsidR="00857FF1" w:rsidRPr="00BA3B08" w:rsidRDefault="00857FF1" w:rsidP="00C63BD2">
            <w:pPr>
              <w:ind w:firstLine="29"/>
              <w:jc w:val="both"/>
              <w:rPr>
                <w:sz w:val="16"/>
                <w:szCs w:val="16"/>
              </w:rPr>
            </w:pPr>
          </w:p>
        </w:tc>
        <w:tc>
          <w:tcPr>
            <w:tcW w:w="4577" w:type="dxa"/>
            <w:gridSpan w:val="5"/>
            <w:tcBorders>
              <w:bottom w:val="single" w:sz="4" w:space="0" w:color="auto"/>
            </w:tcBorders>
          </w:tcPr>
          <w:p w:rsidR="00857FF1" w:rsidRPr="00F96FD9" w:rsidRDefault="00857FF1" w:rsidP="00C63BD2">
            <w:pPr>
              <w:ind w:firstLine="29"/>
              <w:jc w:val="both"/>
              <w:rPr>
                <w:sz w:val="16"/>
                <w:szCs w:val="16"/>
              </w:rPr>
            </w:pPr>
            <w:r w:rsidRPr="00F96FD9">
              <w:rPr>
                <w:sz w:val="16"/>
                <w:szCs w:val="16"/>
              </w:rPr>
              <w:t xml:space="preserve">Факс: </w:t>
            </w:r>
          </w:p>
        </w:tc>
      </w:tr>
      <w:tr w:rsidR="00857FF1" w:rsidRPr="00636795" w:rsidTr="00C63BD2">
        <w:trPr>
          <w:trHeight w:val="187"/>
          <w:jc w:val="center"/>
        </w:trPr>
        <w:tc>
          <w:tcPr>
            <w:tcW w:w="4962" w:type="dxa"/>
            <w:gridSpan w:val="3"/>
          </w:tcPr>
          <w:p w:rsidR="00857FF1" w:rsidRDefault="00857FF1" w:rsidP="00C63BD2">
            <w:pPr>
              <w:jc w:val="both"/>
              <w:rPr>
                <w:b/>
                <w:sz w:val="16"/>
                <w:szCs w:val="16"/>
              </w:rPr>
            </w:pPr>
            <w:r w:rsidRPr="00B35332">
              <w:rPr>
                <w:b/>
                <w:sz w:val="16"/>
                <w:szCs w:val="16"/>
                <w:lang w:val="en-US"/>
              </w:rPr>
              <w:t>E</w:t>
            </w:r>
            <w:r w:rsidRPr="00636795">
              <w:rPr>
                <w:b/>
                <w:sz w:val="16"/>
                <w:szCs w:val="16"/>
              </w:rPr>
              <w:t>-</w:t>
            </w:r>
            <w:r w:rsidRPr="00B35332">
              <w:rPr>
                <w:b/>
                <w:sz w:val="16"/>
                <w:szCs w:val="16"/>
                <w:lang w:val="en-US"/>
              </w:rPr>
              <w:t>mail</w:t>
            </w:r>
            <w:r w:rsidRPr="00636795">
              <w:rPr>
                <w:b/>
                <w:sz w:val="16"/>
                <w:szCs w:val="16"/>
              </w:rPr>
              <w:t>:</w:t>
            </w:r>
            <w:r w:rsidRPr="00636795">
              <w:rPr>
                <w:sz w:val="16"/>
                <w:szCs w:val="16"/>
              </w:rPr>
              <w:t xml:space="preserve"> </w:t>
            </w:r>
          </w:p>
        </w:tc>
        <w:tc>
          <w:tcPr>
            <w:tcW w:w="284" w:type="dxa"/>
          </w:tcPr>
          <w:p w:rsidR="00857FF1" w:rsidRPr="00BA3B08" w:rsidRDefault="00857FF1" w:rsidP="00C63BD2">
            <w:pPr>
              <w:ind w:firstLine="29"/>
              <w:jc w:val="both"/>
              <w:rPr>
                <w:sz w:val="16"/>
                <w:szCs w:val="16"/>
              </w:rPr>
            </w:pPr>
          </w:p>
        </w:tc>
        <w:tc>
          <w:tcPr>
            <w:tcW w:w="4577" w:type="dxa"/>
            <w:gridSpan w:val="5"/>
            <w:tcBorders>
              <w:bottom w:val="single" w:sz="4" w:space="0" w:color="auto"/>
            </w:tcBorders>
          </w:tcPr>
          <w:p w:rsidR="00857FF1" w:rsidRPr="00F96FD9" w:rsidRDefault="00857FF1" w:rsidP="00C63BD2">
            <w:pPr>
              <w:ind w:firstLine="29"/>
              <w:jc w:val="both"/>
              <w:rPr>
                <w:sz w:val="16"/>
                <w:szCs w:val="16"/>
              </w:rPr>
            </w:pPr>
            <w:r w:rsidRPr="00F96FD9">
              <w:rPr>
                <w:sz w:val="16"/>
                <w:szCs w:val="16"/>
                <w:lang w:val="en-US"/>
              </w:rPr>
              <w:t>E</w:t>
            </w:r>
            <w:r w:rsidRPr="00F96FD9">
              <w:rPr>
                <w:sz w:val="16"/>
                <w:szCs w:val="16"/>
              </w:rPr>
              <w:t>-</w:t>
            </w:r>
            <w:r w:rsidRPr="00F96FD9">
              <w:rPr>
                <w:sz w:val="16"/>
                <w:szCs w:val="16"/>
                <w:lang w:val="en-US"/>
              </w:rPr>
              <w:t>mail</w:t>
            </w:r>
            <w:r w:rsidRPr="00F96FD9">
              <w:rPr>
                <w:sz w:val="16"/>
                <w:szCs w:val="16"/>
              </w:rPr>
              <w:t>:</w:t>
            </w:r>
          </w:p>
        </w:tc>
      </w:tr>
      <w:tr w:rsidR="00857FF1" w:rsidRPr="00BA3B08" w:rsidTr="00C63BD2">
        <w:trPr>
          <w:jc w:val="center"/>
        </w:trPr>
        <w:tc>
          <w:tcPr>
            <w:tcW w:w="4962" w:type="dxa"/>
            <w:gridSpan w:val="3"/>
          </w:tcPr>
          <w:p w:rsidR="00857FF1" w:rsidRDefault="00857FF1" w:rsidP="00C63BD2">
            <w:pPr>
              <w:pStyle w:val="10"/>
              <w:spacing w:before="0"/>
              <w:ind w:firstLine="1"/>
              <w:jc w:val="both"/>
              <w:rPr>
                <w:snapToGrid/>
                <w:sz w:val="16"/>
                <w:szCs w:val="16"/>
                <w:lang w:val="ru-RU"/>
              </w:rPr>
            </w:pPr>
          </w:p>
          <w:p w:rsidR="00857FF1" w:rsidRPr="00BA3B08" w:rsidRDefault="00857FF1" w:rsidP="00C63BD2">
            <w:pPr>
              <w:pStyle w:val="10"/>
              <w:spacing w:before="0"/>
              <w:ind w:firstLine="1"/>
              <w:jc w:val="both"/>
              <w:rPr>
                <w:snapToGrid/>
                <w:sz w:val="16"/>
                <w:szCs w:val="16"/>
                <w:lang w:val="ru-RU"/>
              </w:rPr>
            </w:pPr>
            <w:r w:rsidRPr="00BA3B08">
              <w:rPr>
                <w:snapToGrid/>
                <w:sz w:val="16"/>
                <w:szCs w:val="16"/>
                <w:lang w:val="ru-RU"/>
              </w:rPr>
              <w:t>Банковские реквизиты</w:t>
            </w:r>
            <w:r>
              <w:rPr>
                <w:snapToGrid/>
                <w:sz w:val="16"/>
                <w:szCs w:val="16"/>
                <w:lang w:val="ru-RU"/>
              </w:rPr>
              <w:t>:</w:t>
            </w:r>
          </w:p>
        </w:tc>
        <w:tc>
          <w:tcPr>
            <w:tcW w:w="284" w:type="dxa"/>
          </w:tcPr>
          <w:p w:rsidR="00857FF1" w:rsidRPr="00BA3B08" w:rsidRDefault="00857FF1" w:rsidP="00C63BD2">
            <w:pPr>
              <w:ind w:firstLine="29"/>
              <w:jc w:val="both"/>
              <w:rPr>
                <w:sz w:val="16"/>
                <w:szCs w:val="16"/>
              </w:rPr>
            </w:pPr>
          </w:p>
        </w:tc>
        <w:tc>
          <w:tcPr>
            <w:tcW w:w="4577" w:type="dxa"/>
            <w:gridSpan w:val="5"/>
          </w:tcPr>
          <w:p w:rsidR="00857FF1" w:rsidRDefault="00857FF1" w:rsidP="00C63BD2">
            <w:pPr>
              <w:ind w:firstLine="29"/>
              <w:jc w:val="both"/>
              <w:rPr>
                <w:b/>
                <w:sz w:val="16"/>
                <w:szCs w:val="16"/>
              </w:rPr>
            </w:pPr>
          </w:p>
          <w:p w:rsidR="00857FF1" w:rsidRPr="00BA3B08" w:rsidRDefault="00857FF1" w:rsidP="00C63BD2">
            <w:pPr>
              <w:ind w:firstLine="29"/>
              <w:jc w:val="both"/>
              <w:rPr>
                <w:b/>
                <w:sz w:val="16"/>
                <w:szCs w:val="16"/>
              </w:rPr>
            </w:pPr>
            <w:r w:rsidRPr="00BA3B08">
              <w:rPr>
                <w:b/>
                <w:sz w:val="16"/>
                <w:szCs w:val="16"/>
              </w:rPr>
              <w:t>Банковские реквизиты</w:t>
            </w:r>
            <w:r>
              <w:rPr>
                <w:b/>
                <w:sz w:val="16"/>
                <w:szCs w:val="16"/>
              </w:rPr>
              <w:t>:</w:t>
            </w:r>
          </w:p>
        </w:tc>
      </w:tr>
      <w:tr w:rsidR="00857FF1" w:rsidRPr="00BA3B08" w:rsidTr="00C63BD2">
        <w:trPr>
          <w:jc w:val="center"/>
        </w:trPr>
        <w:tc>
          <w:tcPr>
            <w:tcW w:w="4962" w:type="dxa"/>
            <w:gridSpan w:val="3"/>
          </w:tcPr>
          <w:p w:rsidR="00857FF1" w:rsidRPr="00BA3B08" w:rsidRDefault="00857FF1" w:rsidP="00C63BD2">
            <w:pPr>
              <w:pStyle w:val="a8"/>
              <w:ind w:firstLine="1"/>
              <w:jc w:val="both"/>
              <w:rPr>
                <w:sz w:val="16"/>
                <w:szCs w:val="16"/>
              </w:rPr>
            </w:pPr>
            <w:proofErr w:type="gramStart"/>
            <w:r w:rsidRPr="009B5DD8">
              <w:rPr>
                <w:sz w:val="16"/>
                <w:szCs w:val="16"/>
              </w:rPr>
              <w:t>к</w:t>
            </w:r>
            <w:proofErr w:type="gramEnd"/>
            <w:r w:rsidRPr="009B5DD8">
              <w:rPr>
                <w:sz w:val="16"/>
                <w:szCs w:val="16"/>
              </w:rPr>
              <w:t xml:space="preserve">/с 30101810300000000743 </w:t>
            </w:r>
            <w:r w:rsidRPr="00791D73">
              <w:rPr>
                <w:sz w:val="16"/>
                <w:szCs w:val="16"/>
              </w:rPr>
              <w:t xml:space="preserve">в Отделении по Костромской области </w:t>
            </w:r>
          </w:p>
        </w:tc>
        <w:tc>
          <w:tcPr>
            <w:tcW w:w="284" w:type="dxa"/>
          </w:tcPr>
          <w:p w:rsidR="00857FF1" w:rsidRPr="00BA3B08" w:rsidRDefault="00857FF1" w:rsidP="00C63BD2">
            <w:pPr>
              <w:ind w:firstLine="29"/>
              <w:jc w:val="both"/>
              <w:rPr>
                <w:sz w:val="16"/>
                <w:szCs w:val="16"/>
              </w:rPr>
            </w:pPr>
          </w:p>
        </w:tc>
        <w:tc>
          <w:tcPr>
            <w:tcW w:w="4577" w:type="dxa"/>
            <w:gridSpan w:val="5"/>
            <w:tcBorders>
              <w:bottom w:val="single" w:sz="4" w:space="0" w:color="auto"/>
            </w:tcBorders>
          </w:tcPr>
          <w:p w:rsidR="00857FF1" w:rsidRPr="00BA3B08" w:rsidRDefault="00857FF1" w:rsidP="00C63BD2">
            <w:pPr>
              <w:ind w:firstLine="29"/>
              <w:jc w:val="both"/>
              <w:rPr>
                <w:sz w:val="16"/>
                <w:szCs w:val="16"/>
              </w:rPr>
            </w:pPr>
            <w:r>
              <w:rPr>
                <w:sz w:val="16"/>
                <w:szCs w:val="16"/>
              </w:rPr>
              <w:t>Наименование Банка:</w:t>
            </w:r>
          </w:p>
        </w:tc>
      </w:tr>
      <w:tr w:rsidR="00857FF1" w:rsidRPr="00BA3B08" w:rsidTr="00C63BD2">
        <w:trPr>
          <w:jc w:val="center"/>
        </w:trPr>
        <w:tc>
          <w:tcPr>
            <w:tcW w:w="4962" w:type="dxa"/>
            <w:gridSpan w:val="3"/>
          </w:tcPr>
          <w:p w:rsidR="00857FF1" w:rsidRPr="009B5DD8" w:rsidRDefault="00857FF1" w:rsidP="00C63BD2">
            <w:pPr>
              <w:pStyle w:val="a8"/>
              <w:ind w:firstLine="1"/>
              <w:jc w:val="both"/>
              <w:rPr>
                <w:sz w:val="16"/>
                <w:szCs w:val="16"/>
              </w:rPr>
            </w:pPr>
            <w:r w:rsidRPr="00791D73">
              <w:rPr>
                <w:sz w:val="16"/>
                <w:szCs w:val="16"/>
              </w:rPr>
              <w:t xml:space="preserve">Главного управления Центрального банка Российской Федерации </w:t>
            </w:r>
            <w:proofErr w:type="gramStart"/>
            <w:r w:rsidRPr="00791D73">
              <w:rPr>
                <w:sz w:val="16"/>
                <w:szCs w:val="16"/>
              </w:rPr>
              <w:t>по</w:t>
            </w:r>
            <w:proofErr w:type="gramEnd"/>
          </w:p>
        </w:tc>
        <w:tc>
          <w:tcPr>
            <w:tcW w:w="284" w:type="dxa"/>
          </w:tcPr>
          <w:p w:rsidR="00857FF1" w:rsidRPr="00BA3B08" w:rsidRDefault="00857FF1" w:rsidP="00C63BD2">
            <w:pPr>
              <w:ind w:firstLine="29"/>
              <w:jc w:val="both"/>
              <w:rPr>
                <w:sz w:val="16"/>
                <w:szCs w:val="16"/>
              </w:rPr>
            </w:pPr>
          </w:p>
        </w:tc>
        <w:tc>
          <w:tcPr>
            <w:tcW w:w="4577" w:type="dxa"/>
            <w:gridSpan w:val="5"/>
            <w:tcBorders>
              <w:top w:val="single" w:sz="4" w:space="0" w:color="auto"/>
              <w:bottom w:val="single" w:sz="4" w:space="0" w:color="auto"/>
            </w:tcBorders>
          </w:tcPr>
          <w:p w:rsidR="00857FF1" w:rsidRDefault="00857FF1" w:rsidP="00C63BD2">
            <w:pPr>
              <w:ind w:firstLine="29"/>
              <w:jc w:val="both"/>
              <w:rPr>
                <w:sz w:val="16"/>
                <w:szCs w:val="16"/>
              </w:rPr>
            </w:pPr>
            <w:r>
              <w:rPr>
                <w:sz w:val="16"/>
                <w:szCs w:val="16"/>
              </w:rPr>
              <w:t>ИНН банка:</w:t>
            </w:r>
          </w:p>
        </w:tc>
      </w:tr>
      <w:tr w:rsidR="00857FF1" w:rsidRPr="00BA3B08" w:rsidTr="00C63BD2">
        <w:trPr>
          <w:jc w:val="center"/>
        </w:trPr>
        <w:tc>
          <w:tcPr>
            <w:tcW w:w="4962" w:type="dxa"/>
            <w:gridSpan w:val="3"/>
          </w:tcPr>
          <w:p w:rsidR="00857FF1" w:rsidRPr="009B5DD8" w:rsidRDefault="00857FF1" w:rsidP="00C63BD2">
            <w:pPr>
              <w:pStyle w:val="a8"/>
              <w:ind w:firstLine="1"/>
              <w:jc w:val="both"/>
              <w:rPr>
                <w:sz w:val="16"/>
                <w:szCs w:val="16"/>
              </w:rPr>
            </w:pPr>
            <w:r w:rsidRPr="00791D73">
              <w:rPr>
                <w:sz w:val="16"/>
                <w:szCs w:val="16"/>
              </w:rPr>
              <w:t>Центральному федеральному округу</w:t>
            </w:r>
          </w:p>
        </w:tc>
        <w:tc>
          <w:tcPr>
            <w:tcW w:w="284" w:type="dxa"/>
          </w:tcPr>
          <w:p w:rsidR="00857FF1" w:rsidRPr="00BA3B08" w:rsidRDefault="00857FF1" w:rsidP="00C63BD2">
            <w:pPr>
              <w:ind w:firstLine="29"/>
              <w:jc w:val="both"/>
              <w:rPr>
                <w:sz w:val="16"/>
                <w:szCs w:val="16"/>
              </w:rPr>
            </w:pPr>
          </w:p>
        </w:tc>
        <w:tc>
          <w:tcPr>
            <w:tcW w:w="4577" w:type="dxa"/>
            <w:gridSpan w:val="5"/>
            <w:tcBorders>
              <w:top w:val="single" w:sz="4" w:space="0" w:color="auto"/>
              <w:bottom w:val="single" w:sz="4" w:space="0" w:color="auto"/>
            </w:tcBorders>
          </w:tcPr>
          <w:p w:rsidR="00857FF1" w:rsidRDefault="00857FF1" w:rsidP="00C63BD2">
            <w:pPr>
              <w:ind w:firstLine="29"/>
              <w:jc w:val="both"/>
              <w:rPr>
                <w:sz w:val="16"/>
                <w:szCs w:val="16"/>
              </w:rPr>
            </w:pPr>
            <w:r>
              <w:rPr>
                <w:sz w:val="16"/>
                <w:szCs w:val="16"/>
              </w:rPr>
              <w:t>БИК банка:</w:t>
            </w:r>
          </w:p>
        </w:tc>
      </w:tr>
      <w:tr w:rsidR="00857FF1" w:rsidRPr="00BA3B08" w:rsidTr="00C63BD2">
        <w:trPr>
          <w:jc w:val="center"/>
        </w:trPr>
        <w:tc>
          <w:tcPr>
            <w:tcW w:w="4962" w:type="dxa"/>
            <w:gridSpan w:val="3"/>
          </w:tcPr>
          <w:p w:rsidR="00857FF1" w:rsidRPr="009B5DD8" w:rsidRDefault="00857FF1" w:rsidP="00C63BD2">
            <w:pPr>
              <w:pStyle w:val="a8"/>
              <w:ind w:firstLine="1"/>
              <w:jc w:val="both"/>
              <w:rPr>
                <w:sz w:val="16"/>
                <w:szCs w:val="16"/>
              </w:rPr>
            </w:pPr>
          </w:p>
        </w:tc>
        <w:tc>
          <w:tcPr>
            <w:tcW w:w="284" w:type="dxa"/>
          </w:tcPr>
          <w:p w:rsidR="00857FF1" w:rsidRPr="00BA3B08" w:rsidRDefault="00857FF1" w:rsidP="00C63BD2">
            <w:pPr>
              <w:ind w:firstLine="29"/>
              <w:jc w:val="both"/>
              <w:rPr>
                <w:sz w:val="16"/>
                <w:szCs w:val="16"/>
              </w:rPr>
            </w:pPr>
          </w:p>
        </w:tc>
        <w:tc>
          <w:tcPr>
            <w:tcW w:w="4577" w:type="dxa"/>
            <w:gridSpan w:val="5"/>
            <w:tcBorders>
              <w:top w:val="single" w:sz="4" w:space="0" w:color="auto"/>
              <w:bottom w:val="single" w:sz="4" w:space="0" w:color="auto"/>
            </w:tcBorders>
          </w:tcPr>
          <w:p w:rsidR="00857FF1" w:rsidRDefault="00857FF1" w:rsidP="00C63BD2">
            <w:pPr>
              <w:ind w:firstLine="29"/>
              <w:jc w:val="both"/>
              <w:rPr>
                <w:sz w:val="16"/>
                <w:szCs w:val="16"/>
              </w:rPr>
            </w:pPr>
            <w:proofErr w:type="gramStart"/>
            <w:r>
              <w:rPr>
                <w:sz w:val="16"/>
                <w:szCs w:val="16"/>
              </w:rPr>
              <w:t>к</w:t>
            </w:r>
            <w:proofErr w:type="gramEnd"/>
            <w:r>
              <w:rPr>
                <w:sz w:val="16"/>
                <w:szCs w:val="16"/>
              </w:rPr>
              <w:t>/с Банка:</w:t>
            </w:r>
          </w:p>
        </w:tc>
      </w:tr>
      <w:tr w:rsidR="00857FF1" w:rsidRPr="00BA3B08" w:rsidTr="00C63BD2">
        <w:trPr>
          <w:jc w:val="center"/>
        </w:trPr>
        <w:tc>
          <w:tcPr>
            <w:tcW w:w="4962" w:type="dxa"/>
            <w:gridSpan w:val="3"/>
          </w:tcPr>
          <w:p w:rsidR="00857FF1" w:rsidRPr="009B5DD8" w:rsidRDefault="00857FF1" w:rsidP="00C63BD2">
            <w:pPr>
              <w:pStyle w:val="a8"/>
              <w:ind w:firstLine="1"/>
              <w:jc w:val="both"/>
              <w:rPr>
                <w:sz w:val="16"/>
                <w:szCs w:val="16"/>
              </w:rPr>
            </w:pPr>
          </w:p>
        </w:tc>
        <w:tc>
          <w:tcPr>
            <w:tcW w:w="284" w:type="dxa"/>
          </w:tcPr>
          <w:p w:rsidR="00857FF1" w:rsidRPr="00BA3B08" w:rsidRDefault="00857FF1" w:rsidP="00C63BD2">
            <w:pPr>
              <w:ind w:firstLine="29"/>
              <w:jc w:val="both"/>
              <w:rPr>
                <w:sz w:val="16"/>
                <w:szCs w:val="16"/>
              </w:rPr>
            </w:pPr>
          </w:p>
        </w:tc>
        <w:tc>
          <w:tcPr>
            <w:tcW w:w="4577" w:type="dxa"/>
            <w:gridSpan w:val="5"/>
            <w:tcBorders>
              <w:top w:val="single" w:sz="4" w:space="0" w:color="auto"/>
              <w:bottom w:val="single" w:sz="4" w:space="0" w:color="auto"/>
            </w:tcBorders>
          </w:tcPr>
          <w:p w:rsidR="00857FF1" w:rsidRDefault="00857FF1" w:rsidP="00C63BD2">
            <w:pPr>
              <w:ind w:firstLine="29"/>
              <w:jc w:val="both"/>
              <w:rPr>
                <w:sz w:val="16"/>
                <w:szCs w:val="16"/>
              </w:rPr>
            </w:pPr>
            <w:r>
              <w:rPr>
                <w:sz w:val="16"/>
                <w:szCs w:val="16"/>
              </w:rPr>
              <w:t>Номер счета:</w:t>
            </w:r>
          </w:p>
        </w:tc>
      </w:tr>
      <w:tr w:rsidR="00857FF1" w:rsidRPr="00BA3B08" w:rsidTr="00C63BD2">
        <w:trPr>
          <w:jc w:val="center"/>
        </w:trPr>
        <w:tc>
          <w:tcPr>
            <w:tcW w:w="4962" w:type="dxa"/>
            <w:gridSpan w:val="3"/>
          </w:tcPr>
          <w:p w:rsidR="00857FF1" w:rsidRPr="009B5DD8" w:rsidRDefault="00857FF1" w:rsidP="00C63BD2">
            <w:pPr>
              <w:pStyle w:val="a8"/>
              <w:ind w:firstLine="1"/>
              <w:jc w:val="both"/>
              <w:rPr>
                <w:sz w:val="16"/>
                <w:szCs w:val="16"/>
              </w:rPr>
            </w:pPr>
          </w:p>
        </w:tc>
        <w:tc>
          <w:tcPr>
            <w:tcW w:w="284" w:type="dxa"/>
          </w:tcPr>
          <w:p w:rsidR="00857FF1" w:rsidRPr="00BA3B08" w:rsidRDefault="00857FF1" w:rsidP="00C63BD2">
            <w:pPr>
              <w:ind w:firstLine="29"/>
              <w:jc w:val="both"/>
              <w:rPr>
                <w:sz w:val="16"/>
                <w:szCs w:val="16"/>
              </w:rPr>
            </w:pPr>
          </w:p>
        </w:tc>
        <w:tc>
          <w:tcPr>
            <w:tcW w:w="4577" w:type="dxa"/>
            <w:gridSpan w:val="5"/>
            <w:tcBorders>
              <w:top w:val="single" w:sz="4" w:space="0" w:color="auto"/>
              <w:bottom w:val="single" w:sz="4" w:space="0" w:color="auto"/>
            </w:tcBorders>
          </w:tcPr>
          <w:p w:rsidR="00857FF1" w:rsidRDefault="00857FF1" w:rsidP="00C63BD2">
            <w:pPr>
              <w:ind w:firstLine="29"/>
              <w:jc w:val="both"/>
              <w:rPr>
                <w:sz w:val="16"/>
                <w:szCs w:val="16"/>
              </w:rPr>
            </w:pPr>
            <w:r>
              <w:rPr>
                <w:sz w:val="16"/>
                <w:szCs w:val="16"/>
              </w:rPr>
              <w:t>Дополнительная информация:</w:t>
            </w:r>
          </w:p>
        </w:tc>
      </w:tr>
      <w:tr w:rsidR="00857FF1" w:rsidRPr="00BA3B08" w:rsidTr="00C63BD2">
        <w:trPr>
          <w:gridAfter w:val="1"/>
          <w:wAfter w:w="87" w:type="dxa"/>
          <w:jc w:val="center"/>
        </w:trPr>
        <w:tc>
          <w:tcPr>
            <w:tcW w:w="1368" w:type="dxa"/>
          </w:tcPr>
          <w:p w:rsidR="00857FF1" w:rsidRPr="00BA3B08" w:rsidRDefault="00857FF1" w:rsidP="00C63BD2">
            <w:pPr>
              <w:ind w:firstLine="1"/>
              <w:jc w:val="both"/>
              <w:rPr>
                <w:b/>
                <w:sz w:val="16"/>
                <w:szCs w:val="16"/>
              </w:rPr>
            </w:pPr>
            <w:r w:rsidRPr="00BA3B08">
              <w:rPr>
                <w:b/>
                <w:sz w:val="16"/>
                <w:szCs w:val="16"/>
              </w:rPr>
              <w:t>БИК</w:t>
            </w:r>
            <w:r>
              <w:rPr>
                <w:b/>
                <w:sz w:val="16"/>
                <w:szCs w:val="16"/>
              </w:rPr>
              <w:t>:</w:t>
            </w:r>
          </w:p>
        </w:tc>
        <w:tc>
          <w:tcPr>
            <w:tcW w:w="292" w:type="dxa"/>
          </w:tcPr>
          <w:p w:rsidR="00857FF1" w:rsidRPr="00BA3B08" w:rsidRDefault="00857FF1" w:rsidP="00C63BD2">
            <w:pPr>
              <w:ind w:firstLine="1"/>
              <w:jc w:val="both"/>
              <w:rPr>
                <w:sz w:val="16"/>
                <w:szCs w:val="16"/>
              </w:rPr>
            </w:pPr>
          </w:p>
        </w:tc>
        <w:tc>
          <w:tcPr>
            <w:tcW w:w="3302" w:type="dxa"/>
          </w:tcPr>
          <w:p w:rsidR="00857FF1" w:rsidRPr="00BA3B08" w:rsidRDefault="00857FF1" w:rsidP="00C63BD2">
            <w:pPr>
              <w:ind w:firstLine="1"/>
              <w:jc w:val="both"/>
              <w:rPr>
                <w:b/>
                <w:sz w:val="16"/>
                <w:szCs w:val="16"/>
              </w:rPr>
            </w:pPr>
            <w:r w:rsidRPr="00BA3B08">
              <w:rPr>
                <w:b/>
                <w:sz w:val="16"/>
                <w:szCs w:val="16"/>
              </w:rPr>
              <w:t>ИНН</w:t>
            </w:r>
            <w:r>
              <w:rPr>
                <w:b/>
                <w:sz w:val="16"/>
                <w:szCs w:val="16"/>
              </w:rPr>
              <w:t>:</w:t>
            </w:r>
          </w:p>
        </w:tc>
        <w:tc>
          <w:tcPr>
            <w:tcW w:w="284" w:type="dxa"/>
          </w:tcPr>
          <w:p w:rsidR="00857FF1" w:rsidRPr="00BA3B08" w:rsidRDefault="00857FF1" w:rsidP="00C63BD2">
            <w:pPr>
              <w:ind w:firstLine="29"/>
              <w:jc w:val="both"/>
              <w:rPr>
                <w:sz w:val="16"/>
                <w:szCs w:val="16"/>
              </w:rPr>
            </w:pPr>
          </w:p>
        </w:tc>
        <w:tc>
          <w:tcPr>
            <w:tcW w:w="1958" w:type="dxa"/>
            <w:gridSpan w:val="2"/>
          </w:tcPr>
          <w:p w:rsidR="00857FF1" w:rsidRPr="00BA3B08" w:rsidRDefault="00857FF1" w:rsidP="00C63BD2">
            <w:pPr>
              <w:ind w:firstLine="29"/>
              <w:jc w:val="both"/>
              <w:rPr>
                <w:b/>
                <w:sz w:val="16"/>
                <w:szCs w:val="16"/>
              </w:rPr>
            </w:pPr>
          </w:p>
        </w:tc>
        <w:tc>
          <w:tcPr>
            <w:tcW w:w="180" w:type="dxa"/>
          </w:tcPr>
          <w:p w:rsidR="00857FF1" w:rsidRPr="00BA3B08" w:rsidRDefault="00857FF1" w:rsidP="00C63BD2">
            <w:pPr>
              <w:ind w:firstLine="29"/>
              <w:jc w:val="both"/>
              <w:rPr>
                <w:sz w:val="16"/>
                <w:szCs w:val="16"/>
              </w:rPr>
            </w:pPr>
          </w:p>
        </w:tc>
        <w:tc>
          <w:tcPr>
            <w:tcW w:w="2352" w:type="dxa"/>
          </w:tcPr>
          <w:p w:rsidR="00857FF1" w:rsidRPr="00BA3B08" w:rsidRDefault="00857FF1" w:rsidP="00C63BD2">
            <w:pPr>
              <w:ind w:firstLine="29"/>
              <w:jc w:val="both"/>
              <w:rPr>
                <w:b/>
                <w:sz w:val="16"/>
                <w:szCs w:val="16"/>
              </w:rPr>
            </w:pPr>
          </w:p>
        </w:tc>
      </w:tr>
      <w:tr w:rsidR="00857FF1" w:rsidRPr="00BA3B08" w:rsidTr="00C63BD2">
        <w:trPr>
          <w:gridAfter w:val="1"/>
          <w:wAfter w:w="87" w:type="dxa"/>
          <w:jc w:val="center"/>
        </w:trPr>
        <w:tc>
          <w:tcPr>
            <w:tcW w:w="1368" w:type="dxa"/>
          </w:tcPr>
          <w:p w:rsidR="00857FF1" w:rsidRPr="00BA3B08" w:rsidRDefault="00857FF1" w:rsidP="00C63BD2">
            <w:pPr>
              <w:ind w:firstLine="1"/>
              <w:jc w:val="both"/>
              <w:rPr>
                <w:sz w:val="16"/>
                <w:szCs w:val="16"/>
              </w:rPr>
            </w:pPr>
            <w:r w:rsidRPr="00BA3B08">
              <w:rPr>
                <w:sz w:val="16"/>
                <w:szCs w:val="16"/>
              </w:rPr>
              <w:t>043469743</w:t>
            </w:r>
          </w:p>
        </w:tc>
        <w:tc>
          <w:tcPr>
            <w:tcW w:w="292" w:type="dxa"/>
          </w:tcPr>
          <w:p w:rsidR="00857FF1" w:rsidRPr="00BA3B08" w:rsidRDefault="00857FF1" w:rsidP="00C63BD2">
            <w:pPr>
              <w:ind w:firstLine="1"/>
              <w:jc w:val="both"/>
              <w:rPr>
                <w:sz w:val="16"/>
                <w:szCs w:val="16"/>
              </w:rPr>
            </w:pPr>
          </w:p>
        </w:tc>
        <w:tc>
          <w:tcPr>
            <w:tcW w:w="3302" w:type="dxa"/>
          </w:tcPr>
          <w:p w:rsidR="00857FF1" w:rsidRPr="00BA3B08" w:rsidRDefault="00857FF1" w:rsidP="00C63BD2">
            <w:pPr>
              <w:ind w:firstLine="1"/>
              <w:jc w:val="both"/>
              <w:rPr>
                <w:sz w:val="16"/>
                <w:szCs w:val="16"/>
              </w:rPr>
            </w:pPr>
            <w:r>
              <w:rPr>
                <w:sz w:val="16"/>
                <w:szCs w:val="16"/>
              </w:rPr>
              <w:t>4401116480</w:t>
            </w:r>
          </w:p>
        </w:tc>
        <w:tc>
          <w:tcPr>
            <w:tcW w:w="284" w:type="dxa"/>
          </w:tcPr>
          <w:p w:rsidR="00857FF1" w:rsidRPr="00BA3B08" w:rsidRDefault="00857FF1" w:rsidP="00C63BD2">
            <w:pPr>
              <w:ind w:firstLine="29"/>
              <w:jc w:val="both"/>
              <w:rPr>
                <w:sz w:val="16"/>
                <w:szCs w:val="16"/>
              </w:rPr>
            </w:pPr>
          </w:p>
        </w:tc>
        <w:tc>
          <w:tcPr>
            <w:tcW w:w="1958" w:type="dxa"/>
            <w:gridSpan w:val="2"/>
          </w:tcPr>
          <w:p w:rsidR="00857FF1" w:rsidRPr="00CB4677" w:rsidRDefault="00857FF1" w:rsidP="00C63BD2">
            <w:pPr>
              <w:ind w:firstLine="29"/>
              <w:jc w:val="both"/>
              <w:rPr>
                <w:sz w:val="16"/>
                <w:szCs w:val="16"/>
              </w:rPr>
            </w:pPr>
          </w:p>
        </w:tc>
        <w:tc>
          <w:tcPr>
            <w:tcW w:w="180" w:type="dxa"/>
          </w:tcPr>
          <w:p w:rsidR="00857FF1" w:rsidRPr="00BA3B08" w:rsidRDefault="00857FF1" w:rsidP="00C63BD2">
            <w:pPr>
              <w:ind w:firstLine="29"/>
              <w:jc w:val="both"/>
              <w:rPr>
                <w:sz w:val="16"/>
                <w:szCs w:val="16"/>
              </w:rPr>
            </w:pPr>
          </w:p>
        </w:tc>
        <w:tc>
          <w:tcPr>
            <w:tcW w:w="2352" w:type="dxa"/>
          </w:tcPr>
          <w:p w:rsidR="00857FF1" w:rsidRPr="00BA3B08" w:rsidRDefault="00857FF1" w:rsidP="00C63BD2">
            <w:pPr>
              <w:ind w:firstLine="29"/>
              <w:jc w:val="both"/>
              <w:rPr>
                <w:sz w:val="16"/>
                <w:szCs w:val="16"/>
              </w:rPr>
            </w:pPr>
          </w:p>
        </w:tc>
      </w:tr>
      <w:tr w:rsidR="00857FF1" w:rsidRPr="009B5DD8" w:rsidTr="00C63BD2">
        <w:trPr>
          <w:gridAfter w:val="4"/>
          <w:wAfter w:w="4443" w:type="dxa"/>
          <w:cantSplit/>
          <w:jc w:val="center"/>
        </w:trPr>
        <w:tc>
          <w:tcPr>
            <w:tcW w:w="5380" w:type="dxa"/>
            <w:gridSpan w:val="5"/>
          </w:tcPr>
          <w:p w:rsidR="00857FF1" w:rsidRPr="00BA3B08" w:rsidRDefault="00857FF1" w:rsidP="00C63BD2">
            <w:pPr>
              <w:jc w:val="both"/>
              <w:rPr>
                <w:b/>
                <w:sz w:val="16"/>
                <w:szCs w:val="16"/>
              </w:rPr>
            </w:pPr>
          </w:p>
        </w:tc>
      </w:tr>
      <w:tr w:rsidR="00857FF1" w:rsidRPr="009B5DD8" w:rsidDel="00867474" w:rsidTr="00C63BD2">
        <w:trPr>
          <w:gridAfter w:val="4"/>
          <w:wAfter w:w="4443" w:type="dxa"/>
          <w:cantSplit/>
          <w:jc w:val="center"/>
        </w:trPr>
        <w:tc>
          <w:tcPr>
            <w:tcW w:w="5380" w:type="dxa"/>
            <w:gridSpan w:val="5"/>
          </w:tcPr>
          <w:p w:rsidR="00857FF1" w:rsidRPr="00BA3B08" w:rsidDel="00867474" w:rsidRDefault="00857FF1" w:rsidP="00C63BD2">
            <w:pPr>
              <w:jc w:val="both"/>
              <w:rPr>
                <w:b/>
                <w:sz w:val="16"/>
                <w:szCs w:val="16"/>
              </w:rPr>
            </w:pPr>
          </w:p>
        </w:tc>
      </w:tr>
      <w:tr w:rsidR="00857FF1" w:rsidRPr="00BA3B08" w:rsidDel="00867474" w:rsidTr="00C63BD2">
        <w:trPr>
          <w:gridAfter w:val="4"/>
          <w:wAfter w:w="4443" w:type="dxa"/>
          <w:cantSplit/>
          <w:jc w:val="center"/>
        </w:trPr>
        <w:tc>
          <w:tcPr>
            <w:tcW w:w="5380" w:type="dxa"/>
            <w:gridSpan w:val="5"/>
          </w:tcPr>
          <w:p w:rsidR="00857FF1" w:rsidRPr="00BA3B08" w:rsidDel="00867474" w:rsidRDefault="00857FF1" w:rsidP="00C63BD2">
            <w:pPr>
              <w:jc w:val="both"/>
              <w:rPr>
                <w:b/>
                <w:sz w:val="16"/>
                <w:szCs w:val="16"/>
              </w:rPr>
            </w:pPr>
          </w:p>
        </w:tc>
      </w:tr>
    </w:tbl>
    <w:p w:rsidR="003A4B2A" w:rsidRDefault="003A4B2A" w:rsidP="003A4B2A">
      <w:pPr>
        <w:jc w:val="center"/>
        <w:rPr>
          <w:b/>
          <w:sz w:val="18"/>
          <w:szCs w:val="18"/>
        </w:rPr>
      </w:pPr>
    </w:p>
    <w:p w:rsidR="003A4B2A" w:rsidRPr="00391D17" w:rsidRDefault="003A4B2A" w:rsidP="003A4B2A">
      <w:pPr>
        <w:pStyle w:val="af"/>
        <w:spacing w:before="240"/>
        <w:ind w:firstLine="29"/>
        <w:jc w:val="center"/>
        <w:rPr>
          <w:bCs/>
          <w:caps/>
          <w:color w:val="auto"/>
          <w:sz w:val="16"/>
          <w:szCs w:val="16"/>
        </w:rPr>
      </w:pPr>
      <w:r w:rsidRPr="00391D17">
        <w:rPr>
          <w:bCs/>
          <w:caps/>
          <w:color w:val="auto"/>
          <w:sz w:val="16"/>
          <w:szCs w:val="16"/>
        </w:rPr>
        <w:t>Подписи Сторон</w:t>
      </w:r>
    </w:p>
    <w:p w:rsidR="003A4B2A" w:rsidRDefault="003A4B2A" w:rsidP="003A4B2A">
      <w:pPr>
        <w:rPr>
          <w:sz w:val="18"/>
          <w:szCs w:val="18"/>
        </w:rPr>
      </w:pPr>
    </w:p>
    <w:tbl>
      <w:tblPr>
        <w:tblW w:w="99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72"/>
        <w:gridCol w:w="390"/>
        <w:gridCol w:w="2586"/>
        <w:gridCol w:w="284"/>
        <w:gridCol w:w="1985"/>
        <w:gridCol w:w="248"/>
        <w:gridCol w:w="2728"/>
      </w:tblGrid>
      <w:tr w:rsidR="00857FF1" w:rsidRPr="007C00A0" w:rsidTr="00C63BD2">
        <w:trPr>
          <w:trHeight w:hRule="exact" w:val="481"/>
          <w:jc w:val="center"/>
        </w:trPr>
        <w:tc>
          <w:tcPr>
            <w:tcW w:w="4748" w:type="dxa"/>
            <w:gridSpan w:val="3"/>
            <w:tcBorders>
              <w:top w:val="single" w:sz="4" w:space="0" w:color="FFFFFF"/>
              <w:left w:val="single" w:sz="4" w:space="0" w:color="FFFFFF"/>
              <w:bottom w:val="single" w:sz="4" w:space="0" w:color="FFFFFF"/>
              <w:right w:val="single" w:sz="4" w:space="0" w:color="FFFFFF"/>
            </w:tcBorders>
          </w:tcPr>
          <w:p w:rsidR="00857FF1" w:rsidRPr="00391D17" w:rsidRDefault="00857FF1" w:rsidP="00C63BD2">
            <w:pPr>
              <w:ind w:firstLine="28"/>
              <w:jc w:val="center"/>
              <w:rPr>
                <w:bCs/>
                <w:sz w:val="16"/>
                <w:szCs w:val="16"/>
              </w:rPr>
            </w:pPr>
            <w:r w:rsidRPr="00391D17">
              <w:rPr>
                <w:b/>
                <w:bCs/>
                <w:sz w:val="16"/>
                <w:szCs w:val="16"/>
              </w:rPr>
              <w:t>ДЕПОЗИТАРИЙ</w:t>
            </w:r>
          </w:p>
        </w:tc>
        <w:tc>
          <w:tcPr>
            <w:tcW w:w="284" w:type="dxa"/>
            <w:tcBorders>
              <w:top w:val="single" w:sz="4" w:space="0" w:color="FFFFFF"/>
              <w:left w:val="single" w:sz="4" w:space="0" w:color="FFFFFF"/>
              <w:bottom w:val="single" w:sz="4" w:space="0" w:color="FFFFFF"/>
              <w:right w:val="nil"/>
            </w:tcBorders>
          </w:tcPr>
          <w:p w:rsidR="00857FF1" w:rsidRPr="00391D17" w:rsidRDefault="00857FF1" w:rsidP="00C63BD2">
            <w:pPr>
              <w:spacing w:before="120" w:after="480"/>
              <w:ind w:firstLine="29"/>
              <w:jc w:val="both"/>
              <w:rPr>
                <w:bCs/>
                <w:sz w:val="16"/>
                <w:szCs w:val="16"/>
              </w:rPr>
            </w:pPr>
          </w:p>
        </w:tc>
        <w:tc>
          <w:tcPr>
            <w:tcW w:w="4961" w:type="dxa"/>
            <w:gridSpan w:val="3"/>
            <w:tcBorders>
              <w:top w:val="nil"/>
              <w:left w:val="nil"/>
              <w:bottom w:val="nil"/>
              <w:right w:val="nil"/>
            </w:tcBorders>
          </w:tcPr>
          <w:p w:rsidR="00857FF1" w:rsidRDefault="00857FF1" w:rsidP="00C63BD2">
            <w:pPr>
              <w:ind w:firstLine="28"/>
              <w:jc w:val="center"/>
              <w:rPr>
                <w:b/>
                <w:bCs/>
                <w:sz w:val="16"/>
                <w:szCs w:val="16"/>
              </w:rPr>
            </w:pPr>
            <w:r w:rsidRPr="00391D17">
              <w:rPr>
                <w:b/>
                <w:bCs/>
                <w:sz w:val="16"/>
                <w:szCs w:val="16"/>
              </w:rPr>
              <w:t>ДЕПОНЕНТ</w:t>
            </w:r>
          </w:p>
          <w:p w:rsidR="00857FF1" w:rsidRPr="00391D17" w:rsidRDefault="00857FF1" w:rsidP="00C63BD2">
            <w:pPr>
              <w:ind w:firstLine="28"/>
              <w:rPr>
                <w:bCs/>
                <w:sz w:val="16"/>
                <w:szCs w:val="16"/>
              </w:rPr>
            </w:pPr>
          </w:p>
        </w:tc>
      </w:tr>
      <w:tr w:rsidR="00857FF1" w:rsidRPr="007C00A0" w:rsidTr="00C63BD2">
        <w:trPr>
          <w:trHeight w:hRule="exact" w:val="289"/>
          <w:jc w:val="center"/>
        </w:trPr>
        <w:tc>
          <w:tcPr>
            <w:tcW w:w="4748" w:type="dxa"/>
            <w:gridSpan w:val="3"/>
            <w:tcBorders>
              <w:top w:val="single" w:sz="4" w:space="0" w:color="FFFFFF"/>
              <w:left w:val="single" w:sz="4" w:space="0" w:color="FFFFFF"/>
              <w:bottom w:val="single" w:sz="4" w:space="0" w:color="auto"/>
              <w:right w:val="single" w:sz="4" w:space="0" w:color="FFFFFF"/>
            </w:tcBorders>
            <w:vAlign w:val="center"/>
          </w:tcPr>
          <w:p w:rsidR="00857FF1" w:rsidRPr="00F96FD9" w:rsidRDefault="00857FF1" w:rsidP="00C63BD2">
            <w:pPr>
              <w:ind w:firstLine="28"/>
              <w:rPr>
                <w:bCs/>
                <w:sz w:val="16"/>
                <w:szCs w:val="16"/>
              </w:rPr>
            </w:pPr>
          </w:p>
        </w:tc>
        <w:tc>
          <w:tcPr>
            <w:tcW w:w="284" w:type="dxa"/>
            <w:tcBorders>
              <w:top w:val="single" w:sz="4" w:space="0" w:color="FFFFFF"/>
              <w:left w:val="single" w:sz="4" w:space="0" w:color="FFFFFF"/>
              <w:bottom w:val="single" w:sz="4" w:space="0" w:color="FFFFFF"/>
              <w:right w:val="single" w:sz="4" w:space="0" w:color="FFFFFF"/>
            </w:tcBorders>
          </w:tcPr>
          <w:p w:rsidR="00857FF1" w:rsidRPr="00391D17" w:rsidRDefault="00857FF1" w:rsidP="00C63BD2">
            <w:pPr>
              <w:spacing w:before="120" w:after="480"/>
              <w:ind w:firstLine="29"/>
              <w:jc w:val="both"/>
              <w:rPr>
                <w:bCs/>
                <w:sz w:val="16"/>
                <w:szCs w:val="16"/>
              </w:rPr>
            </w:pPr>
          </w:p>
        </w:tc>
        <w:tc>
          <w:tcPr>
            <w:tcW w:w="4961" w:type="dxa"/>
            <w:gridSpan w:val="3"/>
            <w:tcBorders>
              <w:top w:val="nil"/>
              <w:left w:val="single" w:sz="4" w:space="0" w:color="FFFFFF"/>
              <w:bottom w:val="single" w:sz="4" w:space="0" w:color="auto"/>
              <w:right w:val="single" w:sz="4" w:space="0" w:color="FFFFFF"/>
            </w:tcBorders>
            <w:vAlign w:val="center"/>
          </w:tcPr>
          <w:p w:rsidR="00857FF1" w:rsidRPr="00F96FD9" w:rsidRDefault="00857FF1" w:rsidP="00C63BD2">
            <w:pPr>
              <w:ind w:firstLine="28"/>
              <w:rPr>
                <w:bCs/>
                <w:sz w:val="16"/>
                <w:szCs w:val="16"/>
              </w:rPr>
            </w:pPr>
          </w:p>
        </w:tc>
      </w:tr>
      <w:tr w:rsidR="00857FF1" w:rsidRPr="007C00A0" w:rsidTr="00C63BD2">
        <w:trPr>
          <w:cantSplit/>
          <w:trHeight w:hRule="exact" w:val="846"/>
          <w:jc w:val="center"/>
        </w:trPr>
        <w:tc>
          <w:tcPr>
            <w:tcW w:w="4748" w:type="dxa"/>
            <w:gridSpan w:val="3"/>
            <w:tcBorders>
              <w:top w:val="single" w:sz="4" w:space="0" w:color="auto"/>
              <w:left w:val="single" w:sz="4" w:space="0" w:color="FFFFFF"/>
              <w:right w:val="single" w:sz="4" w:space="0" w:color="FFFFFF"/>
            </w:tcBorders>
          </w:tcPr>
          <w:p w:rsidR="00857FF1" w:rsidRPr="007C00A0" w:rsidRDefault="00857FF1" w:rsidP="00C63BD2">
            <w:pPr>
              <w:ind w:firstLine="29"/>
              <w:jc w:val="center"/>
            </w:pPr>
            <w:r w:rsidRPr="00F96FD9">
              <w:rPr>
                <w:sz w:val="12"/>
                <w:szCs w:val="12"/>
              </w:rPr>
              <w:t>Должность подписанта:</w:t>
            </w:r>
          </w:p>
        </w:tc>
        <w:tc>
          <w:tcPr>
            <w:tcW w:w="284" w:type="dxa"/>
            <w:tcBorders>
              <w:top w:val="single" w:sz="4" w:space="0" w:color="FFFFFF"/>
              <w:left w:val="single" w:sz="4" w:space="0" w:color="FFFFFF"/>
              <w:bottom w:val="single" w:sz="4" w:space="0" w:color="FFFFFF"/>
              <w:right w:val="single" w:sz="4" w:space="0" w:color="FFFFFF"/>
            </w:tcBorders>
          </w:tcPr>
          <w:p w:rsidR="00857FF1" w:rsidRPr="007C00A0" w:rsidRDefault="00857FF1" w:rsidP="00C63BD2">
            <w:pPr>
              <w:ind w:firstLine="29"/>
              <w:jc w:val="both"/>
            </w:pPr>
          </w:p>
        </w:tc>
        <w:tc>
          <w:tcPr>
            <w:tcW w:w="4961" w:type="dxa"/>
            <w:gridSpan w:val="3"/>
            <w:tcBorders>
              <w:top w:val="single" w:sz="4" w:space="0" w:color="auto"/>
              <w:left w:val="single" w:sz="4" w:space="0" w:color="FFFFFF"/>
              <w:right w:val="single" w:sz="4" w:space="0" w:color="FFFFFF"/>
            </w:tcBorders>
          </w:tcPr>
          <w:p w:rsidR="00857FF1" w:rsidRPr="007C00A0" w:rsidRDefault="00857FF1" w:rsidP="00C63BD2">
            <w:pPr>
              <w:ind w:firstLine="29"/>
              <w:jc w:val="center"/>
            </w:pPr>
            <w:r w:rsidRPr="00F96FD9">
              <w:rPr>
                <w:sz w:val="12"/>
                <w:szCs w:val="12"/>
              </w:rPr>
              <w:t>Должность подписанта</w:t>
            </w:r>
          </w:p>
        </w:tc>
      </w:tr>
      <w:tr w:rsidR="00857FF1" w:rsidRPr="007C00A0" w:rsidTr="00C63BD2">
        <w:trPr>
          <w:cantSplit/>
          <w:trHeight w:val="56"/>
          <w:jc w:val="center"/>
        </w:trPr>
        <w:tc>
          <w:tcPr>
            <w:tcW w:w="1772" w:type="dxa"/>
            <w:tcBorders>
              <w:left w:val="single" w:sz="4" w:space="0" w:color="FFFFFF"/>
              <w:bottom w:val="single" w:sz="4" w:space="0" w:color="FFFFFF"/>
              <w:right w:val="single" w:sz="4" w:space="0" w:color="FFFFFF"/>
            </w:tcBorders>
          </w:tcPr>
          <w:p w:rsidR="00857FF1" w:rsidRPr="00391D17" w:rsidRDefault="00857FF1" w:rsidP="00C63BD2">
            <w:pPr>
              <w:ind w:firstLine="29"/>
              <w:jc w:val="center"/>
              <w:rPr>
                <w:sz w:val="12"/>
                <w:szCs w:val="12"/>
              </w:rPr>
            </w:pPr>
            <w:r>
              <w:rPr>
                <w:sz w:val="12"/>
                <w:szCs w:val="12"/>
              </w:rPr>
              <w:t>Подпись</w:t>
            </w:r>
          </w:p>
        </w:tc>
        <w:tc>
          <w:tcPr>
            <w:tcW w:w="390" w:type="dxa"/>
            <w:tcBorders>
              <w:top w:val="single" w:sz="4" w:space="0" w:color="FFFFFF"/>
              <w:left w:val="single" w:sz="4" w:space="0" w:color="FFFFFF"/>
              <w:bottom w:val="single" w:sz="4" w:space="0" w:color="FFFFFF"/>
              <w:right w:val="single" w:sz="4" w:space="0" w:color="FFFFFF"/>
            </w:tcBorders>
            <w:shd w:val="clear" w:color="auto" w:fill="auto"/>
          </w:tcPr>
          <w:p w:rsidR="00857FF1" w:rsidRPr="00391D17" w:rsidRDefault="00857FF1" w:rsidP="00C63BD2">
            <w:pPr>
              <w:ind w:firstLine="29"/>
              <w:jc w:val="center"/>
              <w:rPr>
                <w:sz w:val="12"/>
                <w:szCs w:val="12"/>
              </w:rPr>
            </w:pPr>
          </w:p>
        </w:tc>
        <w:tc>
          <w:tcPr>
            <w:tcW w:w="2586" w:type="dxa"/>
            <w:tcBorders>
              <w:left w:val="single" w:sz="4" w:space="0" w:color="FFFFFF"/>
              <w:bottom w:val="single" w:sz="4" w:space="0" w:color="FFFFFF"/>
              <w:right w:val="single" w:sz="4" w:space="0" w:color="FFFFFF"/>
            </w:tcBorders>
            <w:shd w:val="clear" w:color="auto" w:fill="auto"/>
          </w:tcPr>
          <w:p w:rsidR="00857FF1" w:rsidRPr="00391D17" w:rsidRDefault="00857FF1" w:rsidP="00C63BD2">
            <w:pPr>
              <w:ind w:firstLine="29"/>
              <w:jc w:val="center"/>
              <w:rPr>
                <w:sz w:val="12"/>
                <w:szCs w:val="12"/>
              </w:rPr>
            </w:pPr>
            <w:r w:rsidRPr="00391D17">
              <w:rPr>
                <w:sz w:val="12"/>
                <w:szCs w:val="12"/>
              </w:rPr>
              <w:t>(Ф.И.О.)</w:t>
            </w:r>
          </w:p>
        </w:tc>
        <w:tc>
          <w:tcPr>
            <w:tcW w:w="284" w:type="dxa"/>
            <w:tcBorders>
              <w:top w:val="single" w:sz="4" w:space="0" w:color="FFFFFF"/>
              <w:left w:val="single" w:sz="4" w:space="0" w:color="FFFFFF"/>
              <w:bottom w:val="single" w:sz="4" w:space="0" w:color="FFFFFF"/>
              <w:right w:val="single" w:sz="4" w:space="0" w:color="FFFFFF"/>
            </w:tcBorders>
          </w:tcPr>
          <w:p w:rsidR="00857FF1" w:rsidRPr="00391D17" w:rsidRDefault="00857FF1" w:rsidP="00C63BD2">
            <w:pPr>
              <w:ind w:firstLine="29"/>
              <w:jc w:val="both"/>
              <w:rPr>
                <w:sz w:val="12"/>
                <w:szCs w:val="12"/>
              </w:rPr>
            </w:pPr>
          </w:p>
        </w:tc>
        <w:tc>
          <w:tcPr>
            <w:tcW w:w="1985" w:type="dxa"/>
            <w:tcBorders>
              <w:left w:val="single" w:sz="4" w:space="0" w:color="FFFFFF"/>
              <w:bottom w:val="single" w:sz="4" w:space="0" w:color="FFFFFF"/>
              <w:right w:val="single" w:sz="4" w:space="0" w:color="FFFFFF"/>
            </w:tcBorders>
          </w:tcPr>
          <w:p w:rsidR="00857FF1" w:rsidRPr="00391D17" w:rsidRDefault="00857FF1" w:rsidP="00C63BD2">
            <w:pPr>
              <w:ind w:firstLine="29"/>
              <w:jc w:val="center"/>
              <w:rPr>
                <w:sz w:val="12"/>
                <w:szCs w:val="12"/>
              </w:rPr>
            </w:pPr>
            <w:r w:rsidRPr="00391D17">
              <w:rPr>
                <w:sz w:val="12"/>
                <w:szCs w:val="12"/>
              </w:rPr>
              <w:t>(Ф.И.О.)</w:t>
            </w:r>
          </w:p>
        </w:tc>
        <w:tc>
          <w:tcPr>
            <w:tcW w:w="248" w:type="dxa"/>
            <w:tcBorders>
              <w:top w:val="single" w:sz="4" w:space="0" w:color="FFFFFF"/>
              <w:left w:val="single" w:sz="4" w:space="0" w:color="FFFFFF"/>
              <w:bottom w:val="single" w:sz="4" w:space="0" w:color="FFFFFF"/>
              <w:right w:val="single" w:sz="4" w:space="0" w:color="FFFFFF"/>
            </w:tcBorders>
            <w:shd w:val="clear" w:color="auto" w:fill="auto"/>
          </w:tcPr>
          <w:p w:rsidR="00857FF1" w:rsidRPr="00391D17" w:rsidRDefault="00857FF1" w:rsidP="00C63BD2">
            <w:pPr>
              <w:ind w:firstLine="29"/>
              <w:jc w:val="both"/>
              <w:rPr>
                <w:sz w:val="12"/>
                <w:szCs w:val="12"/>
              </w:rPr>
            </w:pPr>
          </w:p>
        </w:tc>
        <w:tc>
          <w:tcPr>
            <w:tcW w:w="2728" w:type="dxa"/>
            <w:tcBorders>
              <w:left w:val="single" w:sz="4" w:space="0" w:color="FFFFFF"/>
              <w:bottom w:val="single" w:sz="4" w:space="0" w:color="FFFFFF"/>
              <w:right w:val="single" w:sz="4" w:space="0" w:color="FFFFFF"/>
            </w:tcBorders>
            <w:shd w:val="clear" w:color="auto" w:fill="auto"/>
          </w:tcPr>
          <w:p w:rsidR="00857FF1" w:rsidRPr="00391D17" w:rsidRDefault="00857FF1" w:rsidP="00C63BD2">
            <w:pPr>
              <w:ind w:firstLine="29"/>
              <w:jc w:val="center"/>
              <w:rPr>
                <w:sz w:val="12"/>
                <w:szCs w:val="12"/>
              </w:rPr>
            </w:pPr>
            <w:r>
              <w:rPr>
                <w:sz w:val="12"/>
                <w:szCs w:val="12"/>
              </w:rPr>
              <w:t>Подпись</w:t>
            </w:r>
          </w:p>
        </w:tc>
      </w:tr>
    </w:tbl>
    <w:p w:rsidR="003A4B2A" w:rsidRDefault="003A4B2A" w:rsidP="003A4B2A">
      <w:pPr>
        <w:rPr>
          <w:sz w:val="18"/>
          <w:szCs w:val="18"/>
        </w:rPr>
      </w:pPr>
      <w:bookmarkStart w:id="27" w:name="_GoBack"/>
      <w:bookmarkEnd w:id="27"/>
    </w:p>
    <w:p w:rsidR="003A4B2A" w:rsidRDefault="003A4B2A" w:rsidP="003A4B2A">
      <w:pPr>
        <w:rPr>
          <w:sz w:val="18"/>
          <w:szCs w:val="18"/>
        </w:rPr>
      </w:pPr>
    </w:p>
    <w:p w:rsidR="003A4B2A" w:rsidRDefault="003A4B2A" w:rsidP="003A4B2A">
      <w:pPr>
        <w:rPr>
          <w:sz w:val="18"/>
          <w:szCs w:val="18"/>
        </w:rPr>
      </w:pPr>
      <w:r>
        <w:rPr>
          <w:sz w:val="18"/>
          <w:szCs w:val="18"/>
        </w:rPr>
        <w:t>М. П.</w:t>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М. П.</w:t>
      </w:r>
    </w:p>
    <w:sectPr w:rsidR="003A4B2A" w:rsidSect="003A4B2A">
      <w:footerReference w:type="default" r:id="rId11"/>
      <w:pgSz w:w="11906" w:h="16838" w:code="9"/>
      <w:pgMar w:top="749" w:right="851" w:bottom="284" w:left="1077" w:header="426"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34F8" w:rsidRDefault="004D34F8" w:rsidP="00430143">
      <w:r>
        <w:separator/>
      </w:r>
    </w:p>
  </w:endnote>
  <w:endnote w:type="continuationSeparator" w:id="0">
    <w:p w:rsidR="004D34F8" w:rsidRDefault="004D34F8" w:rsidP="004301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72"/>
      <w:gridCol w:w="390"/>
      <w:gridCol w:w="2586"/>
      <w:gridCol w:w="284"/>
      <w:gridCol w:w="1985"/>
      <w:gridCol w:w="248"/>
      <w:gridCol w:w="2728"/>
    </w:tblGrid>
    <w:tr w:rsidR="00CB319D" w:rsidRPr="007C00A0" w:rsidTr="008D7E3D">
      <w:trPr>
        <w:trHeight w:hRule="exact" w:val="284"/>
        <w:jc w:val="center"/>
      </w:trPr>
      <w:tc>
        <w:tcPr>
          <w:tcW w:w="4748" w:type="dxa"/>
          <w:gridSpan w:val="3"/>
          <w:tcBorders>
            <w:top w:val="single" w:sz="4" w:space="0" w:color="FFFFFF"/>
            <w:left w:val="single" w:sz="4" w:space="0" w:color="FFFFFF"/>
            <w:bottom w:val="single" w:sz="4" w:space="0" w:color="FFFFFF"/>
            <w:right w:val="single" w:sz="4" w:space="0" w:color="FFFFFF"/>
          </w:tcBorders>
        </w:tcPr>
        <w:p w:rsidR="00CB319D" w:rsidRPr="00391D17" w:rsidRDefault="00CB319D" w:rsidP="00CB319D">
          <w:pPr>
            <w:ind w:firstLine="28"/>
            <w:jc w:val="center"/>
            <w:rPr>
              <w:bCs/>
              <w:sz w:val="16"/>
              <w:szCs w:val="16"/>
            </w:rPr>
          </w:pPr>
          <w:r w:rsidRPr="00391D17">
            <w:rPr>
              <w:b/>
              <w:bCs/>
              <w:sz w:val="16"/>
              <w:szCs w:val="16"/>
            </w:rPr>
            <w:t>ДЕПОЗИТАРИЙ</w:t>
          </w:r>
        </w:p>
      </w:tc>
      <w:tc>
        <w:tcPr>
          <w:tcW w:w="284" w:type="dxa"/>
          <w:tcBorders>
            <w:top w:val="single" w:sz="4" w:space="0" w:color="FFFFFF"/>
            <w:left w:val="single" w:sz="4" w:space="0" w:color="FFFFFF"/>
            <w:bottom w:val="single" w:sz="4" w:space="0" w:color="FFFFFF"/>
            <w:right w:val="single" w:sz="4" w:space="0" w:color="FFFFFF"/>
          </w:tcBorders>
        </w:tcPr>
        <w:p w:rsidR="00CB319D" w:rsidRPr="00391D17" w:rsidRDefault="00CB319D" w:rsidP="008D7E3D">
          <w:pPr>
            <w:spacing w:before="120" w:after="480"/>
            <w:ind w:firstLine="29"/>
            <w:jc w:val="both"/>
            <w:rPr>
              <w:bCs/>
              <w:sz w:val="16"/>
              <w:szCs w:val="16"/>
            </w:rPr>
          </w:pPr>
        </w:p>
      </w:tc>
      <w:tc>
        <w:tcPr>
          <w:tcW w:w="4961" w:type="dxa"/>
          <w:gridSpan w:val="3"/>
          <w:tcBorders>
            <w:top w:val="single" w:sz="4" w:space="0" w:color="FFFFFF"/>
            <w:left w:val="single" w:sz="4" w:space="0" w:color="FFFFFF"/>
            <w:bottom w:val="single" w:sz="4" w:space="0" w:color="FFFFFF"/>
            <w:right w:val="single" w:sz="4" w:space="0" w:color="FFFFFF"/>
          </w:tcBorders>
        </w:tcPr>
        <w:p w:rsidR="00CB319D" w:rsidRPr="00391D17" w:rsidRDefault="00CB319D" w:rsidP="00CB319D">
          <w:pPr>
            <w:ind w:firstLine="28"/>
            <w:jc w:val="center"/>
            <w:rPr>
              <w:bCs/>
              <w:sz w:val="16"/>
              <w:szCs w:val="16"/>
            </w:rPr>
          </w:pPr>
          <w:r w:rsidRPr="00391D17">
            <w:rPr>
              <w:b/>
              <w:bCs/>
              <w:sz w:val="16"/>
              <w:szCs w:val="16"/>
            </w:rPr>
            <w:t>ДЕПОНЕНТ</w:t>
          </w:r>
        </w:p>
      </w:tc>
    </w:tr>
    <w:tr w:rsidR="00CB319D" w:rsidRPr="007C00A0" w:rsidTr="008D7E3D">
      <w:trPr>
        <w:cantSplit/>
        <w:trHeight w:hRule="exact" w:val="170"/>
        <w:jc w:val="center"/>
      </w:trPr>
      <w:tc>
        <w:tcPr>
          <w:tcW w:w="1772" w:type="dxa"/>
          <w:tcBorders>
            <w:top w:val="single" w:sz="4" w:space="0" w:color="FFFFFF"/>
            <w:left w:val="single" w:sz="4" w:space="0" w:color="FFFFFF"/>
            <w:right w:val="single" w:sz="4" w:space="0" w:color="FFFFFF"/>
          </w:tcBorders>
          <w:vAlign w:val="bottom"/>
        </w:tcPr>
        <w:p w:rsidR="00CB319D" w:rsidRPr="007C00A0" w:rsidRDefault="00CB319D" w:rsidP="008D7E3D">
          <w:pPr>
            <w:ind w:firstLine="29"/>
            <w:jc w:val="both"/>
          </w:pPr>
        </w:p>
      </w:tc>
      <w:tc>
        <w:tcPr>
          <w:tcW w:w="390" w:type="dxa"/>
          <w:tcBorders>
            <w:top w:val="single" w:sz="4" w:space="0" w:color="FFFFFF"/>
            <w:left w:val="single" w:sz="4" w:space="0" w:color="FFFFFF"/>
            <w:bottom w:val="single" w:sz="4" w:space="0" w:color="FFFFFF"/>
            <w:right w:val="single" w:sz="4" w:space="0" w:color="FFFFFF"/>
          </w:tcBorders>
          <w:shd w:val="clear" w:color="auto" w:fill="auto"/>
        </w:tcPr>
        <w:p w:rsidR="00CB319D" w:rsidRPr="007C00A0" w:rsidRDefault="00CB319D" w:rsidP="008D7E3D">
          <w:pPr>
            <w:ind w:firstLine="29"/>
            <w:jc w:val="both"/>
          </w:pPr>
        </w:p>
      </w:tc>
      <w:tc>
        <w:tcPr>
          <w:tcW w:w="2586" w:type="dxa"/>
          <w:tcBorders>
            <w:top w:val="single" w:sz="4" w:space="0" w:color="FFFFFF"/>
            <w:left w:val="single" w:sz="4" w:space="0" w:color="FFFFFF"/>
            <w:right w:val="single" w:sz="4" w:space="0" w:color="FFFFFF"/>
          </w:tcBorders>
          <w:shd w:val="clear" w:color="auto" w:fill="auto"/>
        </w:tcPr>
        <w:p w:rsidR="00CB319D" w:rsidRPr="007C00A0" w:rsidRDefault="00CB319D" w:rsidP="008D7E3D">
          <w:pPr>
            <w:ind w:firstLine="29"/>
            <w:jc w:val="both"/>
          </w:pPr>
        </w:p>
      </w:tc>
      <w:tc>
        <w:tcPr>
          <w:tcW w:w="284" w:type="dxa"/>
          <w:tcBorders>
            <w:top w:val="single" w:sz="4" w:space="0" w:color="FFFFFF"/>
            <w:left w:val="single" w:sz="4" w:space="0" w:color="FFFFFF"/>
            <w:bottom w:val="single" w:sz="4" w:space="0" w:color="FFFFFF"/>
            <w:right w:val="single" w:sz="4" w:space="0" w:color="FFFFFF"/>
          </w:tcBorders>
        </w:tcPr>
        <w:p w:rsidR="00CB319D" w:rsidRPr="007C00A0" w:rsidRDefault="00CB319D" w:rsidP="008D7E3D">
          <w:pPr>
            <w:ind w:firstLine="29"/>
            <w:jc w:val="both"/>
          </w:pPr>
        </w:p>
      </w:tc>
      <w:tc>
        <w:tcPr>
          <w:tcW w:w="1985" w:type="dxa"/>
          <w:tcBorders>
            <w:top w:val="single" w:sz="4" w:space="0" w:color="FFFFFF"/>
            <w:left w:val="single" w:sz="4" w:space="0" w:color="FFFFFF"/>
            <w:right w:val="single" w:sz="4" w:space="0" w:color="FFFFFF"/>
          </w:tcBorders>
        </w:tcPr>
        <w:p w:rsidR="00CB319D" w:rsidRPr="007C00A0" w:rsidRDefault="00CB319D" w:rsidP="008D7E3D">
          <w:pPr>
            <w:ind w:firstLine="29"/>
            <w:jc w:val="both"/>
          </w:pPr>
        </w:p>
      </w:tc>
      <w:tc>
        <w:tcPr>
          <w:tcW w:w="248" w:type="dxa"/>
          <w:tcBorders>
            <w:top w:val="single" w:sz="4" w:space="0" w:color="FFFFFF"/>
            <w:left w:val="single" w:sz="4" w:space="0" w:color="FFFFFF"/>
            <w:bottom w:val="single" w:sz="4" w:space="0" w:color="FFFFFF"/>
            <w:right w:val="single" w:sz="4" w:space="0" w:color="FFFFFF"/>
          </w:tcBorders>
          <w:shd w:val="clear" w:color="auto" w:fill="auto"/>
        </w:tcPr>
        <w:p w:rsidR="00CB319D" w:rsidRPr="007C00A0" w:rsidRDefault="00CB319D" w:rsidP="008D7E3D">
          <w:pPr>
            <w:ind w:firstLine="29"/>
            <w:jc w:val="both"/>
          </w:pPr>
        </w:p>
      </w:tc>
      <w:tc>
        <w:tcPr>
          <w:tcW w:w="2728" w:type="dxa"/>
          <w:tcBorders>
            <w:top w:val="single" w:sz="4" w:space="0" w:color="FFFFFF"/>
            <w:left w:val="single" w:sz="4" w:space="0" w:color="FFFFFF"/>
            <w:right w:val="single" w:sz="4" w:space="0" w:color="FFFFFF"/>
          </w:tcBorders>
          <w:shd w:val="clear" w:color="auto" w:fill="auto"/>
        </w:tcPr>
        <w:p w:rsidR="00CB319D" w:rsidRPr="007C00A0" w:rsidRDefault="00CB319D" w:rsidP="008D7E3D">
          <w:pPr>
            <w:ind w:firstLine="29"/>
            <w:jc w:val="both"/>
          </w:pPr>
        </w:p>
      </w:tc>
    </w:tr>
    <w:tr w:rsidR="00CB319D" w:rsidRPr="007C00A0" w:rsidTr="008D7E3D">
      <w:trPr>
        <w:cantSplit/>
        <w:trHeight w:val="56"/>
        <w:jc w:val="center"/>
      </w:trPr>
      <w:tc>
        <w:tcPr>
          <w:tcW w:w="1772" w:type="dxa"/>
          <w:tcBorders>
            <w:left w:val="single" w:sz="4" w:space="0" w:color="FFFFFF"/>
            <w:bottom w:val="single" w:sz="4" w:space="0" w:color="FFFFFF"/>
            <w:right w:val="single" w:sz="4" w:space="0" w:color="FFFFFF"/>
          </w:tcBorders>
        </w:tcPr>
        <w:p w:rsidR="00CB319D" w:rsidRPr="00391D17" w:rsidRDefault="00E71331" w:rsidP="008D7E3D">
          <w:pPr>
            <w:ind w:firstLine="29"/>
            <w:jc w:val="center"/>
            <w:rPr>
              <w:sz w:val="12"/>
              <w:szCs w:val="12"/>
            </w:rPr>
          </w:pPr>
          <w:r>
            <w:rPr>
              <w:sz w:val="12"/>
              <w:szCs w:val="12"/>
            </w:rPr>
            <w:t>Подпись</w:t>
          </w:r>
        </w:p>
      </w:tc>
      <w:tc>
        <w:tcPr>
          <w:tcW w:w="390" w:type="dxa"/>
          <w:tcBorders>
            <w:top w:val="single" w:sz="4" w:space="0" w:color="FFFFFF"/>
            <w:left w:val="single" w:sz="4" w:space="0" w:color="FFFFFF"/>
            <w:bottom w:val="single" w:sz="4" w:space="0" w:color="FFFFFF"/>
            <w:right w:val="single" w:sz="4" w:space="0" w:color="FFFFFF"/>
          </w:tcBorders>
          <w:shd w:val="clear" w:color="auto" w:fill="auto"/>
        </w:tcPr>
        <w:p w:rsidR="00CB319D" w:rsidRPr="00391D17" w:rsidRDefault="00CB319D" w:rsidP="008D7E3D">
          <w:pPr>
            <w:ind w:firstLine="29"/>
            <w:jc w:val="center"/>
            <w:rPr>
              <w:sz w:val="12"/>
              <w:szCs w:val="12"/>
            </w:rPr>
          </w:pPr>
        </w:p>
      </w:tc>
      <w:tc>
        <w:tcPr>
          <w:tcW w:w="2586" w:type="dxa"/>
          <w:tcBorders>
            <w:left w:val="single" w:sz="4" w:space="0" w:color="FFFFFF"/>
            <w:bottom w:val="single" w:sz="4" w:space="0" w:color="FFFFFF"/>
            <w:right w:val="single" w:sz="4" w:space="0" w:color="FFFFFF"/>
          </w:tcBorders>
          <w:shd w:val="clear" w:color="auto" w:fill="auto"/>
        </w:tcPr>
        <w:p w:rsidR="00CB319D" w:rsidRPr="00391D17" w:rsidRDefault="00E71331" w:rsidP="008D7E3D">
          <w:pPr>
            <w:ind w:firstLine="29"/>
            <w:jc w:val="center"/>
            <w:rPr>
              <w:sz w:val="12"/>
              <w:szCs w:val="12"/>
            </w:rPr>
          </w:pPr>
          <w:r w:rsidRPr="00391D17">
            <w:rPr>
              <w:sz w:val="12"/>
              <w:szCs w:val="12"/>
            </w:rPr>
            <w:t>(Ф.И.О.)</w:t>
          </w:r>
        </w:p>
      </w:tc>
      <w:tc>
        <w:tcPr>
          <w:tcW w:w="284" w:type="dxa"/>
          <w:tcBorders>
            <w:top w:val="single" w:sz="4" w:space="0" w:color="FFFFFF"/>
            <w:left w:val="single" w:sz="4" w:space="0" w:color="FFFFFF"/>
            <w:bottom w:val="single" w:sz="4" w:space="0" w:color="FFFFFF"/>
            <w:right w:val="single" w:sz="4" w:space="0" w:color="FFFFFF"/>
          </w:tcBorders>
        </w:tcPr>
        <w:p w:rsidR="00CB319D" w:rsidRPr="00391D17" w:rsidRDefault="00CB319D" w:rsidP="008D7E3D">
          <w:pPr>
            <w:ind w:firstLine="29"/>
            <w:jc w:val="both"/>
            <w:rPr>
              <w:sz w:val="12"/>
              <w:szCs w:val="12"/>
            </w:rPr>
          </w:pPr>
        </w:p>
      </w:tc>
      <w:tc>
        <w:tcPr>
          <w:tcW w:w="1985" w:type="dxa"/>
          <w:tcBorders>
            <w:left w:val="single" w:sz="4" w:space="0" w:color="FFFFFF"/>
            <w:bottom w:val="single" w:sz="4" w:space="0" w:color="FFFFFF"/>
            <w:right w:val="single" w:sz="4" w:space="0" w:color="FFFFFF"/>
          </w:tcBorders>
        </w:tcPr>
        <w:p w:rsidR="00CB319D" w:rsidRPr="00391D17" w:rsidRDefault="00CB319D" w:rsidP="008D7E3D">
          <w:pPr>
            <w:ind w:firstLine="29"/>
            <w:jc w:val="center"/>
            <w:rPr>
              <w:sz w:val="12"/>
              <w:szCs w:val="12"/>
            </w:rPr>
          </w:pPr>
          <w:r w:rsidRPr="00391D17">
            <w:rPr>
              <w:sz w:val="12"/>
              <w:szCs w:val="12"/>
            </w:rPr>
            <w:t>(Ф.И.О.)</w:t>
          </w:r>
        </w:p>
      </w:tc>
      <w:tc>
        <w:tcPr>
          <w:tcW w:w="248" w:type="dxa"/>
          <w:tcBorders>
            <w:top w:val="single" w:sz="4" w:space="0" w:color="FFFFFF"/>
            <w:left w:val="single" w:sz="4" w:space="0" w:color="FFFFFF"/>
            <w:bottom w:val="single" w:sz="4" w:space="0" w:color="FFFFFF"/>
            <w:right w:val="single" w:sz="4" w:space="0" w:color="FFFFFF"/>
          </w:tcBorders>
          <w:shd w:val="clear" w:color="auto" w:fill="auto"/>
        </w:tcPr>
        <w:p w:rsidR="00CB319D" w:rsidRPr="00391D17" w:rsidRDefault="00CB319D" w:rsidP="008D7E3D">
          <w:pPr>
            <w:ind w:firstLine="29"/>
            <w:jc w:val="both"/>
            <w:rPr>
              <w:sz w:val="12"/>
              <w:szCs w:val="12"/>
            </w:rPr>
          </w:pPr>
        </w:p>
      </w:tc>
      <w:tc>
        <w:tcPr>
          <w:tcW w:w="2728" w:type="dxa"/>
          <w:tcBorders>
            <w:left w:val="single" w:sz="4" w:space="0" w:color="FFFFFF"/>
            <w:bottom w:val="single" w:sz="4" w:space="0" w:color="FFFFFF"/>
            <w:right w:val="single" w:sz="4" w:space="0" w:color="FFFFFF"/>
          </w:tcBorders>
          <w:shd w:val="clear" w:color="auto" w:fill="auto"/>
        </w:tcPr>
        <w:p w:rsidR="00CB319D" w:rsidRPr="00391D17" w:rsidRDefault="00CB319D" w:rsidP="008D7E3D">
          <w:pPr>
            <w:ind w:firstLine="29"/>
            <w:jc w:val="center"/>
            <w:rPr>
              <w:sz w:val="12"/>
              <w:szCs w:val="12"/>
            </w:rPr>
          </w:pPr>
          <w:r>
            <w:rPr>
              <w:sz w:val="12"/>
              <w:szCs w:val="12"/>
            </w:rPr>
            <w:t>Подпись</w:t>
          </w:r>
        </w:p>
      </w:tc>
    </w:tr>
  </w:tbl>
  <w:p w:rsidR="003A4B2A" w:rsidRDefault="003A4B2A" w:rsidP="003A4B2A">
    <w:pPr>
      <w:pStyle w:val="a6"/>
      <w:jc w:val="right"/>
      <w:rPr>
        <w:sz w:val="12"/>
        <w:szCs w:val="12"/>
      </w:rPr>
    </w:pPr>
    <w:r w:rsidRPr="00B05222">
      <w:rPr>
        <w:sz w:val="12"/>
        <w:szCs w:val="12"/>
      </w:rPr>
      <w:t>Стр</w:t>
    </w:r>
    <w:r>
      <w:rPr>
        <w:sz w:val="12"/>
        <w:szCs w:val="12"/>
      </w:rPr>
      <w:t>.</w:t>
    </w:r>
    <w:r w:rsidRPr="00B05222">
      <w:rPr>
        <w:sz w:val="12"/>
        <w:szCs w:val="12"/>
      </w:rPr>
      <w:t xml:space="preserve"> </w:t>
    </w:r>
    <w:r w:rsidRPr="00B05222">
      <w:rPr>
        <w:b/>
        <w:sz w:val="12"/>
        <w:szCs w:val="12"/>
      </w:rPr>
      <w:fldChar w:fldCharType="begin"/>
    </w:r>
    <w:r w:rsidRPr="00B05222">
      <w:rPr>
        <w:b/>
        <w:sz w:val="12"/>
        <w:szCs w:val="12"/>
      </w:rPr>
      <w:instrText>PAGE  \* Arabic  \* MERGEFORMAT</w:instrText>
    </w:r>
    <w:r w:rsidRPr="00B05222">
      <w:rPr>
        <w:b/>
        <w:sz w:val="12"/>
        <w:szCs w:val="12"/>
      </w:rPr>
      <w:fldChar w:fldCharType="separate"/>
    </w:r>
    <w:r w:rsidR="00857FF1">
      <w:rPr>
        <w:b/>
        <w:noProof/>
        <w:sz w:val="12"/>
        <w:szCs w:val="12"/>
      </w:rPr>
      <w:t>1</w:t>
    </w:r>
    <w:r w:rsidRPr="00B05222">
      <w:rPr>
        <w:b/>
        <w:sz w:val="12"/>
        <w:szCs w:val="12"/>
      </w:rPr>
      <w:fldChar w:fldCharType="end"/>
    </w:r>
    <w:r w:rsidRPr="00B05222">
      <w:rPr>
        <w:sz w:val="12"/>
        <w:szCs w:val="12"/>
      </w:rPr>
      <w:t xml:space="preserve"> из </w:t>
    </w:r>
    <w:r w:rsidRPr="00B05222">
      <w:rPr>
        <w:b/>
        <w:sz w:val="12"/>
        <w:szCs w:val="12"/>
      </w:rPr>
      <w:fldChar w:fldCharType="begin"/>
    </w:r>
    <w:r w:rsidRPr="00B05222">
      <w:rPr>
        <w:b/>
        <w:sz w:val="12"/>
        <w:szCs w:val="12"/>
      </w:rPr>
      <w:instrText>NUMPAGES  \* Arabic  \* MERGEFORMAT</w:instrText>
    </w:r>
    <w:r w:rsidRPr="00B05222">
      <w:rPr>
        <w:b/>
        <w:sz w:val="12"/>
        <w:szCs w:val="12"/>
      </w:rPr>
      <w:fldChar w:fldCharType="separate"/>
    </w:r>
    <w:r w:rsidR="00857FF1">
      <w:rPr>
        <w:b/>
        <w:noProof/>
        <w:sz w:val="12"/>
        <w:szCs w:val="12"/>
      </w:rPr>
      <w:t>6</w:t>
    </w:r>
    <w:r w:rsidRPr="00B05222">
      <w:rPr>
        <w:b/>
        <w:sz w:val="12"/>
        <w:szCs w:val="12"/>
      </w:rPr>
      <w:fldChar w:fldCharType="end"/>
    </w:r>
  </w:p>
  <w:p w:rsidR="00CB319D" w:rsidRPr="003A4B2A" w:rsidRDefault="00CB319D" w:rsidP="00CB319D">
    <w:pPr>
      <w:pStyle w:val="a6"/>
      <w:rPr>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4B2A" w:rsidRDefault="003A4B2A" w:rsidP="003A4B2A">
    <w:pPr>
      <w:pStyle w:val="a6"/>
      <w:jc w:val="right"/>
      <w:rPr>
        <w:sz w:val="12"/>
        <w:szCs w:val="12"/>
      </w:rPr>
    </w:pPr>
    <w:r w:rsidRPr="00B05222">
      <w:rPr>
        <w:sz w:val="12"/>
        <w:szCs w:val="12"/>
      </w:rPr>
      <w:t>Стр</w:t>
    </w:r>
    <w:r>
      <w:rPr>
        <w:sz w:val="12"/>
        <w:szCs w:val="12"/>
      </w:rPr>
      <w:t>.</w:t>
    </w:r>
    <w:r w:rsidRPr="00B05222">
      <w:rPr>
        <w:sz w:val="12"/>
        <w:szCs w:val="12"/>
      </w:rPr>
      <w:t xml:space="preserve"> </w:t>
    </w:r>
    <w:r w:rsidRPr="00B05222">
      <w:rPr>
        <w:b/>
        <w:sz w:val="12"/>
        <w:szCs w:val="12"/>
      </w:rPr>
      <w:fldChar w:fldCharType="begin"/>
    </w:r>
    <w:r w:rsidRPr="00B05222">
      <w:rPr>
        <w:b/>
        <w:sz w:val="12"/>
        <w:szCs w:val="12"/>
      </w:rPr>
      <w:instrText>PAGE  \* Arabic  \* MERGEFORMAT</w:instrText>
    </w:r>
    <w:r w:rsidRPr="00B05222">
      <w:rPr>
        <w:b/>
        <w:sz w:val="12"/>
        <w:szCs w:val="12"/>
      </w:rPr>
      <w:fldChar w:fldCharType="separate"/>
    </w:r>
    <w:r w:rsidR="00857FF1">
      <w:rPr>
        <w:b/>
        <w:noProof/>
        <w:sz w:val="12"/>
        <w:szCs w:val="12"/>
      </w:rPr>
      <w:t>6</w:t>
    </w:r>
    <w:r w:rsidRPr="00B05222">
      <w:rPr>
        <w:b/>
        <w:sz w:val="12"/>
        <w:szCs w:val="12"/>
      </w:rPr>
      <w:fldChar w:fldCharType="end"/>
    </w:r>
    <w:r w:rsidRPr="00B05222">
      <w:rPr>
        <w:sz w:val="12"/>
        <w:szCs w:val="12"/>
      </w:rPr>
      <w:t xml:space="preserve"> из </w:t>
    </w:r>
    <w:r w:rsidRPr="00B05222">
      <w:rPr>
        <w:b/>
        <w:sz w:val="12"/>
        <w:szCs w:val="12"/>
      </w:rPr>
      <w:fldChar w:fldCharType="begin"/>
    </w:r>
    <w:r w:rsidRPr="00B05222">
      <w:rPr>
        <w:b/>
        <w:sz w:val="12"/>
        <w:szCs w:val="12"/>
      </w:rPr>
      <w:instrText>NUMPAGES  \* Arabic  \* MERGEFORMAT</w:instrText>
    </w:r>
    <w:r w:rsidRPr="00B05222">
      <w:rPr>
        <w:b/>
        <w:sz w:val="12"/>
        <w:szCs w:val="12"/>
      </w:rPr>
      <w:fldChar w:fldCharType="separate"/>
    </w:r>
    <w:r w:rsidR="00857FF1">
      <w:rPr>
        <w:b/>
        <w:noProof/>
        <w:sz w:val="12"/>
        <w:szCs w:val="12"/>
      </w:rPr>
      <w:t>6</w:t>
    </w:r>
    <w:r w:rsidRPr="00B05222">
      <w:rPr>
        <w:b/>
        <w:sz w:val="12"/>
        <w:szCs w:val="12"/>
      </w:rPr>
      <w:fldChar w:fldCharType="end"/>
    </w:r>
  </w:p>
  <w:p w:rsidR="003A4B2A" w:rsidRPr="003A4B2A" w:rsidRDefault="003A4B2A" w:rsidP="00CB319D">
    <w:pPr>
      <w:pStyle w:val="a6"/>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34F8" w:rsidRDefault="004D34F8" w:rsidP="00430143">
      <w:r>
        <w:separator/>
      </w:r>
    </w:p>
  </w:footnote>
  <w:footnote w:type="continuationSeparator" w:id="0">
    <w:p w:rsidR="004D34F8" w:rsidRDefault="004D34F8" w:rsidP="0043014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774" w:type="dxa"/>
      <w:tblInd w:w="-318" w:type="dxa"/>
      <w:tblBorders>
        <w:bottom w:val="thickThinSmallGap" w:sz="12" w:space="0" w:color="auto"/>
      </w:tblBorders>
      <w:tblLook w:val="0000" w:firstRow="0" w:lastRow="0" w:firstColumn="0" w:lastColumn="0" w:noHBand="0" w:noVBand="0"/>
    </w:tblPr>
    <w:tblGrid>
      <w:gridCol w:w="3060"/>
      <w:gridCol w:w="7714"/>
    </w:tblGrid>
    <w:tr w:rsidR="005A0923" w:rsidRPr="00D27F75" w:rsidTr="00FE7B9A">
      <w:trPr>
        <w:trHeight w:val="540"/>
      </w:trPr>
      <w:tc>
        <w:tcPr>
          <w:tcW w:w="3060" w:type="dxa"/>
          <w:tcBorders>
            <w:bottom w:val="threeDEmboss" w:sz="6" w:space="0" w:color="auto"/>
          </w:tcBorders>
        </w:tcPr>
        <w:p w:rsidR="005A0923" w:rsidRDefault="00BC5D72" w:rsidP="00113A45">
          <w:pPr>
            <w:pStyle w:val="a8"/>
            <w:rPr>
              <w:lang w:val="en-US"/>
            </w:rPr>
          </w:pPr>
          <w:r>
            <w:rPr>
              <w:noProof/>
            </w:rPr>
            <w:drawing>
              <wp:inline distT="0" distB="0" distL="0" distR="0" wp14:anchorId="39F315BC" wp14:editId="3D9598AD">
                <wp:extent cx="1759585" cy="276225"/>
                <wp:effectExtent l="0" t="0" r="0" b="9525"/>
                <wp:docPr id="1" name="Рисунок 1" descr="Эмблем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Эмблема"/>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9585" cy="276225"/>
                        </a:xfrm>
                        <a:prstGeom prst="rect">
                          <a:avLst/>
                        </a:prstGeom>
                        <a:noFill/>
                        <a:ln>
                          <a:noFill/>
                        </a:ln>
                      </pic:spPr>
                    </pic:pic>
                  </a:graphicData>
                </a:graphic>
              </wp:inline>
            </w:drawing>
          </w:r>
        </w:p>
      </w:tc>
      <w:tc>
        <w:tcPr>
          <w:tcW w:w="7714" w:type="dxa"/>
          <w:tcBorders>
            <w:bottom w:val="threeDEmboss" w:sz="6" w:space="0" w:color="auto"/>
          </w:tcBorders>
        </w:tcPr>
        <w:p w:rsidR="000559DD" w:rsidRDefault="000559DD" w:rsidP="000559DD">
          <w:pPr>
            <w:pStyle w:val="a8"/>
            <w:rPr>
              <w:sz w:val="12"/>
              <w:szCs w:val="12"/>
            </w:rPr>
          </w:pPr>
          <w:r>
            <w:rPr>
              <w:sz w:val="12"/>
              <w:szCs w:val="12"/>
            </w:rPr>
            <w:t>Депозитарий П</w:t>
          </w:r>
          <w:proofErr w:type="gramStart"/>
          <w:r>
            <w:rPr>
              <w:sz w:val="12"/>
              <w:szCs w:val="12"/>
            </w:rPr>
            <w:t>A</w:t>
          </w:r>
          <w:proofErr w:type="gramEnd"/>
          <w:r>
            <w:rPr>
              <w:sz w:val="12"/>
              <w:szCs w:val="12"/>
            </w:rPr>
            <w:t>О "Совкомбанк"</w:t>
          </w:r>
        </w:p>
        <w:p w:rsidR="000559DD" w:rsidRDefault="000559DD" w:rsidP="000559DD">
          <w:pPr>
            <w:pStyle w:val="a8"/>
            <w:rPr>
              <w:sz w:val="12"/>
              <w:szCs w:val="12"/>
            </w:rPr>
          </w:pPr>
          <w:r>
            <w:rPr>
              <w:sz w:val="12"/>
              <w:szCs w:val="12"/>
            </w:rPr>
            <w:t>Лицензия профессионального участника рынка ценных бумаг на осуществление депозитарной деятельности</w:t>
          </w:r>
        </w:p>
        <w:p w:rsidR="000559DD" w:rsidRDefault="000559DD" w:rsidP="000559DD">
          <w:pPr>
            <w:pStyle w:val="a8"/>
            <w:rPr>
              <w:sz w:val="12"/>
              <w:szCs w:val="12"/>
            </w:rPr>
          </w:pPr>
          <w:r>
            <w:rPr>
              <w:sz w:val="12"/>
              <w:szCs w:val="12"/>
            </w:rPr>
            <w:t xml:space="preserve">№ 144-11962-000100, </w:t>
          </w:r>
          <w:proofErr w:type="gramStart"/>
          <w:r>
            <w:rPr>
              <w:sz w:val="12"/>
              <w:szCs w:val="12"/>
            </w:rPr>
            <w:t>выданная</w:t>
          </w:r>
          <w:proofErr w:type="gramEnd"/>
          <w:r>
            <w:rPr>
              <w:sz w:val="12"/>
              <w:szCs w:val="12"/>
            </w:rPr>
            <w:t xml:space="preserve"> 27.01.2009 г. </w:t>
          </w:r>
          <w:r w:rsidR="00B00844">
            <w:rPr>
              <w:sz w:val="12"/>
              <w:szCs w:val="12"/>
            </w:rPr>
            <w:t>ФСФР России</w:t>
          </w:r>
        </w:p>
        <w:p w:rsidR="000559DD" w:rsidRDefault="000559DD" w:rsidP="000559DD">
          <w:pPr>
            <w:pStyle w:val="a8"/>
            <w:rPr>
              <w:sz w:val="12"/>
              <w:szCs w:val="12"/>
            </w:rPr>
          </w:pPr>
          <w:r>
            <w:rPr>
              <w:sz w:val="12"/>
              <w:szCs w:val="12"/>
            </w:rPr>
            <w:t xml:space="preserve">ИНН 4401116480 КПП 440101001 БИК 043469743 </w:t>
          </w:r>
          <w:proofErr w:type="gramStart"/>
          <w:r>
            <w:rPr>
              <w:sz w:val="12"/>
              <w:szCs w:val="12"/>
            </w:rPr>
            <w:t>к</w:t>
          </w:r>
          <w:proofErr w:type="gramEnd"/>
          <w:r>
            <w:rPr>
              <w:sz w:val="12"/>
              <w:szCs w:val="12"/>
            </w:rPr>
            <w:t>/с 30101810300000000743 в Отделении по Костромской области</w:t>
          </w:r>
        </w:p>
        <w:p w:rsidR="000559DD" w:rsidRDefault="000559DD" w:rsidP="000559DD">
          <w:pPr>
            <w:pStyle w:val="a8"/>
            <w:rPr>
              <w:sz w:val="12"/>
              <w:szCs w:val="12"/>
            </w:rPr>
          </w:pPr>
          <w:r>
            <w:rPr>
              <w:sz w:val="12"/>
              <w:szCs w:val="12"/>
            </w:rPr>
            <w:t>Главного управления Центрального банка Российской Федерации по Центральному федеральному округу</w:t>
          </w:r>
        </w:p>
        <w:p w:rsidR="005A0923" w:rsidRPr="00D27F75" w:rsidRDefault="000559DD" w:rsidP="000559DD">
          <w:pPr>
            <w:pStyle w:val="a8"/>
          </w:pPr>
          <w:r>
            <w:rPr>
              <w:sz w:val="12"/>
              <w:szCs w:val="12"/>
            </w:rPr>
            <w:t>156000, Российская Федерация, г. Кострома, пр-т Текстильщиков, д. 46</w:t>
          </w:r>
        </w:p>
      </w:tc>
    </w:tr>
  </w:tbl>
  <w:p w:rsidR="005A0923" w:rsidRPr="00FB5B76" w:rsidRDefault="005A0923" w:rsidP="00430143">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29FE2FFC"/>
    <w:multiLevelType w:val="hybridMultilevel"/>
    <w:tmpl w:val="0524A82E"/>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2C514C5F"/>
    <w:multiLevelType w:val="hybridMultilevel"/>
    <w:tmpl w:val="16D4330C"/>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40040D61"/>
    <w:multiLevelType w:val="hybridMultilevel"/>
    <w:tmpl w:val="0B52B164"/>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63C7071E"/>
    <w:multiLevelType w:val="hybridMultilevel"/>
    <w:tmpl w:val="9942237A"/>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7EA66CAB"/>
    <w:multiLevelType w:val="hybridMultilevel"/>
    <w:tmpl w:val="41E0BC8A"/>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7FCD2AA3"/>
    <w:multiLevelType w:val="multilevel"/>
    <w:tmpl w:val="88CED13C"/>
    <w:lvl w:ilvl="0">
      <w:start w:val="4"/>
      <w:numFmt w:val="decimal"/>
      <w:lvlText w:val="%1."/>
      <w:lvlJc w:val="left"/>
      <w:pPr>
        <w:ind w:left="450" w:hanging="450"/>
      </w:pPr>
      <w:rPr>
        <w:rFonts w:hint="default"/>
      </w:rPr>
    </w:lvl>
    <w:lvl w:ilvl="1">
      <w:start w:val="4"/>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5"/>
  </w:num>
  <w:num w:numId="2">
    <w:abstractNumId w:val="3"/>
  </w:num>
  <w:num w:numId="3">
    <w:abstractNumId w:val="4"/>
  </w:num>
  <w:num w:numId="4">
    <w:abstractNumId w:val="2"/>
  </w:num>
  <w:num w:numId="5">
    <w:abstractNumId w:val="1"/>
  </w:num>
  <w:num w:numId="6">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5AF1"/>
    <w:rsid w:val="00002DB8"/>
    <w:rsid w:val="000049E7"/>
    <w:rsid w:val="000052D8"/>
    <w:rsid w:val="0001098D"/>
    <w:rsid w:val="000156BD"/>
    <w:rsid w:val="00021B18"/>
    <w:rsid w:val="00026386"/>
    <w:rsid w:val="000559DD"/>
    <w:rsid w:val="000618FA"/>
    <w:rsid w:val="0008081F"/>
    <w:rsid w:val="00086A37"/>
    <w:rsid w:val="000A4851"/>
    <w:rsid w:val="000C00FC"/>
    <w:rsid w:val="000E496B"/>
    <w:rsid w:val="000E661F"/>
    <w:rsid w:val="000F58C4"/>
    <w:rsid w:val="00113A45"/>
    <w:rsid w:val="00181C95"/>
    <w:rsid w:val="00182E0D"/>
    <w:rsid w:val="001A3357"/>
    <w:rsid w:val="001B2ECA"/>
    <w:rsid w:val="001D1DB9"/>
    <w:rsid w:val="001D617E"/>
    <w:rsid w:val="001F07AB"/>
    <w:rsid w:val="002442D2"/>
    <w:rsid w:val="002451C6"/>
    <w:rsid w:val="00252A10"/>
    <w:rsid w:val="002532E0"/>
    <w:rsid w:val="00254A55"/>
    <w:rsid w:val="002565A5"/>
    <w:rsid w:val="002918F4"/>
    <w:rsid w:val="00292D66"/>
    <w:rsid w:val="00296E84"/>
    <w:rsid w:val="002B52B2"/>
    <w:rsid w:val="002B6644"/>
    <w:rsid w:val="002E121F"/>
    <w:rsid w:val="002F49A1"/>
    <w:rsid w:val="002F791F"/>
    <w:rsid w:val="00312D5C"/>
    <w:rsid w:val="003276B6"/>
    <w:rsid w:val="0035242F"/>
    <w:rsid w:val="00353EBD"/>
    <w:rsid w:val="0035659E"/>
    <w:rsid w:val="003674ED"/>
    <w:rsid w:val="0037161C"/>
    <w:rsid w:val="00387768"/>
    <w:rsid w:val="00392F1C"/>
    <w:rsid w:val="00397015"/>
    <w:rsid w:val="003A3140"/>
    <w:rsid w:val="003A4B2A"/>
    <w:rsid w:val="003D2CD9"/>
    <w:rsid w:val="003D42EA"/>
    <w:rsid w:val="003E1BC4"/>
    <w:rsid w:val="003F2567"/>
    <w:rsid w:val="003F4EA1"/>
    <w:rsid w:val="00430143"/>
    <w:rsid w:val="0044566A"/>
    <w:rsid w:val="00446E58"/>
    <w:rsid w:val="00456DD7"/>
    <w:rsid w:val="00465460"/>
    <w:rsid w:val="0046780D"/>
    <w:rsid w:val="00474D4A"/>
    <w:rsid w:val="004B4D97"/>
    <w:rsid w:val="004D2B77"/>
    <w:rsid w:val="004D34F8"/>
    <w:rsid w:val="004F6F87"/>
    <w:rsid w:val="005624B1"/>
    <w:rsid w:val="00575DE6"/>
    <w:rsid w:val="0058121E"/>
    <w:rsid w:val="00591053"/>
    <w:rsid w:val="00591DA0"/>
    <w:rsid w:val="00596534"/>
    <w:rsid w:val="005A0923"/>
    <w:rsid w:val="005B0B7E"/>
    <w:rsid w:val="005C3678"/>
    <w:rsid w:val="005D3E7B"/>
    <w:rsid w:val="00603F1F"/>
    <w:rsid w:val="00622AAF"/>
    <w:rsid w:val="00635647"/>
    <w:rsid w:val="006403BC"/>
    <w:rsid w:val="00640439"/>
    <w:rsid w:val="006514EE"/>
    <w:rsid w:val="00657622"/>
    <w:rsid w:val="00666622"/>
    <w:rsid w:val="00676169"/>
    <w:rsid w:val="00680C83"/>
    <w:rsid w:val="00694551"/>
    <w:rsid w:val="006959EF"/>
    <w:rsid w:val="006A5EB2"/>
    <w:rsid w:val="006A62E4"/>
    <w:rsid w:val="006A6FFB"/>
    <w:rsid w:val="006B7022"/>
    <w:rsid w:val="006C3AA4"/>
    <w:rsid w:val="0073111E"/>
    <w:rsid w:val="00734D2E"/>
    <w:rsid w:val="00745AE1"/>
    <w:rsid w:val="007533B0"/>
    <w:rsid w:val="0075449B"/>
    <w:rsid w:val="00785265"/>
    <w:rsid w:val="00795A5C"/>
    <w:rsid w:val="007E4827"/>
    <w:rsid w:val="007E671C"/>
    <w:rsid w:val="007E6B47"/>
    <w:rsid w:val="0081121E"/>
    <w:rsid w:val="00820FC6"/>
    <w:rsid w:val="00836FFD"/>
    <w:rsid w:val="00843EA3"/>
    <w:rsid w:val="00857FF1"/>
    <w:rsid w:val="00865BA3"/>
    <w:rsid w:val="008735F2"/>
    <w:rsid w:val="008773C4"/>
    <w:rsid w:val="00880191"/>
    <w:rsid w:val="00885BCC"/>
    <w:rsid w:val="00893E9E"/>
    <w:rsid w:val="008D3256"/>
    <w:rsid w:val="008D7E3D"/>
    <w:rsid w:val="008E427E"/>
    <w:rsid w:val="00913D3A"/>
    <w:rsid w:val="0092590D"/>
    <w:rsid w:val="00955DEA"/>
    <w:rsid w:val="00962760"/>
    <w:rsid w:val="009754D8"/>
    <w:rsid w:val="00985E6B"/>
    <w:rsid w:val="00986F22"/>
    <w:rsid w:val="00992362"/>
    <w:rsid w:val="009B2B86"/>
    <w:rsid w:val="009C1F1B"/>
    <w:rsid w:val="009D203D"/>
    <w:rsid w:val="009D315D"/>
    <w:rsid w:val="009D47FF"/>
    <w:rsid w:val="009E36B4"/>
    <w:rsid w:val="00A018C1"/>
    <w:rsid w:val="00A254A7"/>
    <w:rsid w:val="00A648F0"/>
    <w:rsid w:val="00A93BB8"/>
    <w:rsid w:val="00A972A1"/>
    <w:rsid w:val="00AA6A3C"/>
    <w:rsid w:val="00AB42C4"/>
    <w:rsid w:val="00AB49FB"/>
    <w:rsid w:val="00AD096A"/>
    <w:rsid w:val="00AD3EC4"/>
    <w:rsid w:val="00AE2239"/>
    <w:rsid w:val="00AE23B7"/>
    <w:rsid w:val="00AE62FE"/>
    <w:rsid w:val="00AF5F91"/>
    <w:rsid w:val="00B00844"/>
    <w:rsid w:val="00B11F45"/>
    <w:rsid w:val="00B36E2F"/>
    <w:rsid w:val="00B550EF"/>
    <w:rsid w:val="00B91673"/>
    <w:rsid w:val="00B94C71"/>
    <w:rsid w:val="00B95CC4"/>
    <w:rsid w:val="00BA00C5"/>
    <w:rsid w:val="00BA2C44"/>
    <w:rsid w:val="00BA5752"/>
    <w:rsid w:val="00BB5310"/>
    <w:rsid w:val="00BC2EB6"/>
    <w:rsid w:val="00BC5D72"/>
    <w:rsid w:val="00BE5AF1"/>
    <w:rsid w:val="00C13CE7"/>
    <w:rsid w:val="00C20574"/>
    <w:rsid w:val="00C24A33"/>
    <w:rsid w:val="00C250CA"/>
    <w:rsid w:val="00C452CF"/>
    <w:rsid w:val="00C45C1F"/>
    <w:rsid w:val="00C527F6"/>
    <w:rsid w:val="00C56EF0"/>
    <w:rsid w:val="00C81DD9"/>
    <w:rsid w:val="00C828CA"/>
    <w:rsid w:val="00CB04CE"/>
    <w:rsid w:val="00CB319D"/>
    <w:rsid w:val="00CC498C"/>
    <w:rsid w:val="00CC4CF4"/>
    <w:rsid w:val="00D128EF"/>
    <w:rsid w:val="00D17C9E"/>
    <w:rsid w:val="00D222A3"/>
    <w:rsid w:val="00D27F75"/>
    <w:rsid w:val="00D321FB"/>
    <w:rsid w:val="00D86FD8"/>
    <w:rsid w:val="00D97E88"/>
    <w:rsid w:val="00DA2851"/>
    <w:rsid w:val="00DB4A7A"/>
    <w:rsid w:val="00DD2F0E"/>
    <w:rsid w:val="00E00A4B"/>
    <w:rsid w:val="00E01318"/>
    <w:rsid w:val="00E11F66"/>
    <w:rsid w:val="00E36D36"/>
    <w:rsid w:val="00E454A8"/>
    <w:rsid w:val="00E50537"/>
    <w:rsid w:val="00E71331"/>
    <w:rsid w:val="00E7581D"/>
    <w:rsid w:val="00EE20EC"/>
    <w:rsid w:val="00EF161D"/>
    <w:rsid w:val="00F01B0B"/>
    <w:rsid w:val="00F01DBA"/>
    <w:rsid w:val="00F33440"/>
    <w:rsid w:val="00F57F3E"/>
    <w:rsid w:val="00F61495"/>
    <w:rsid w:val="00F621FD"/>
    <w:rsid w:val="00F86587"/>
    <w:rsid w:val="00F937B0"/>
    <w:rsid w:val="00FB729E"/>
    <w:rsid w:val="00FD5675"/>
    <w:rsid w:val="00FE7A76"/>
    <w:rsid w:val="00FE7B9A"/>
    <w:rsid w:val="00FF2B14"/>
    <w:rsid w:val="00FF6C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20574"/>
  </w:style>
  <w:style w:type="paragraph" w:styleId="2">
    <w:name w:val="heading 2"/>
    <w:basedOn w:val="a"/>
    <w:next w:val="a"/>
    <w:qFormat/>
    <w:rsid w:val="00BE5AF1"/>
    <w:pPr>
      <w:keepNext/>
      <w:ind w:right="708"/>
      <w:jc w:val="right"/>
      <w:outlineLvl w:val="1"/>
    </w:pPr>
    <w:rPr>
      <w:b/>
      <w:snapToGrid w:val="0"/>
      <w:sz w:val="22"/>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rsid w:val="00BE5AF1"/>
    <w:rPr>
      <w:noProof w:val="0"/>
      <w:sz w:val="20"/>
      <w:lang w:val="x-none"/>
    </w:rPr>
  </w:style>
  <w:style w:type="paragraph" w:styleId="a4">
    <w:name w:val="Body Text"/>
    <w:basedOn w:val="a"/>
    <w:link w:val="a5"/>
    <w:rsid w:val="00BE5AF1"/>
    <w:pPr>
      <w:jc w:val="both"/>
    </w:pPr>
    <w:rPr>
      <w:rFonts w:ascii="Arial" w:hAnsi="Arial"/>
      <w:snapToGrid w:val="0"/>
      <w:sz w:val="24"/>
    </w:rPr>
  </w:style>
  <w:style w:type="paragraph" w:styleId="a6">
    <w:name w:val="footer"/>
    <w:basedOn w:val="a"/>
    <w:link w:val="a7"/>
    <w:rsid w:val="00BE5AF1"/>
    <w:pPr>
      <w:widowControl w:val="0"/>
      <w:tabs>
        <w:tab w:val="center" w:pos="4153"/>
        <w:tab w:val="right" w:pos="8306"/>
      </w:tabs>
      <w:spacing w:before="100" w:after="100"/>
    </w:pPr>
    <w:rPr>
      <w:snapToGrid w:val="0"/>
      <w:sz w:val="24"/>
    </w:rPr>
  </w:style>
  <w:style w:type="paragraph" w:styleId="20">
    <w:name w:val="Body Text 2"/>
    <w:basedOn w:val="a"/>
    <w:link w:val="21"/>
    <w:rsid w:val="00BE5AF1"/>
    <w:pPr>
      <w:jc w:val="both"/>
    </w:pPr>
    <w:rPr>
      <w:sz w:val="22"/>
    </w:rPr>
  </w:style>
  <w:style w:type="paragraph" w:styleId="a8">
    <w:name w:val="header"/>
    <w:basedOn w:val="a"/>
    <w:link w:val="a9"/>
    <w:rsid w:val="00BE5AF1"/>
    <w:pPr>
      <w:tabs>
        <w:tab w:val="center" w:pos="4153"/>
        <w:tab w:val="right" w:pos="8306"/>
      </w:tabs>
    </w:pPr>
  </w:style>
  <w:style w:type="character" w:styleId="aa">
    <w:name w:val="Hyperlink"/>
    <w:rsid w:val="00BE5AF1"/>
    <w:rPr>
      <w:color w:val="0000FF"/>
      <w:u w:val="single"/>
    </w:rPr>
  </w:style>
  <w:style w:type="paragraph" w:styleId="ab">
    <w:name w:val="Document Map"/>
    <w:basedOn w:val="a"/>
    <w:semiHidden/>
    <w:rsid w:val="00BE5AF1"/>
    <w:pPr>
      <w:shd w:val="clear" w:color="auto" w:fill="000080"/>
    </w:pPr>
    <w:rPr>
      <w:rFonts w:ascii="Tahoma" w:hAnsi="Tahoma" w:cs="Tahoma"/>
    </w:rPr>
  </w:style>
  <w:style w:type="paragraph" w:styleId="ac">
    <w:name w:val="Balloon Text"/>
    <w:basedOn w:val="a"/>
    <w:semiHidden/>
    <w:rsid w:val="00B91673"/>
    <w:rPr>
      <w:rFonts w:ascii="Tahoma" w:hAnsi="Tahoma" w:cs="Tahoma"/>
      <w:sz w:val="16"/>
      <w:szCs w:val="16"/>
    </w:rPr>
  </w:style>
  <w:style w:type="paragraph" w:customStyle="1" w:styleId="1">
    <w:name w:val="Обычный1"/>
    <w:rsid w:val="00CC4CF4"/>
    <w:rPr>
      <w:snapToGrid w:val="0"/>
      <w:lang w:val="en-US"/>
    </w:rPr>
  </w:style>
  <w:style w:type="paragraph" w:customStyle="1" w:styleId="31">
    <w:name w:val="Заголовок 31"/>
    <w:basedOn w:val="1"/>
    <w:next w:val="1"/>
    <w:rsid w:val="00CC4CF4"/>
    <w:pPr>
      <w:keepNext/>
      <w:jc w:val="center"/>
    </w:pPr>
    <w:rPr>
      <w:b/>
      <w:snapToGrid/>
      <w:sz w:val="24"/>
      <w:lang w:val="ru-RU"/>
    </w:rPr>
  </w:style>
  <w:style w:type="paragraph" w:customStyle="1" w:styleId="51">
    <w:name w:val="Заголовок 51"/>
    <w:basedOn w:val="1"/>
    <w:next w:val="1"/>
    <w:rsid w:val="00CC4CF4"/>
    <w:pPr>
      <w:keepNext/>
      <w:tabs>
        <w:tab w:val="right" w:pos="10204"/>
      </w:tabs>
    </w:pPr>
    <w:rPr>
      <w:b/>
      <w:caps/>
      <w:snapToGrid/>
      <w:sz w:val="16"/>
      <w:lang w:val="ru-RU"/>
    </w:rPr>
  </w:style>
  <w:style w:type="table" w:styleId="ad">
    <w:name w:val="Table Grid"/>
    <w:basedOn w:val="a1"/>
    <w:rsid w:val="00AE23B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0">
    <w:name w:val="заголовок 1"/>
    <w:basedOn w:val="a"/>
    <w:next w:val="2"/>
    <w:rsid w:val="00CB319D"/>
    <w:pPr>
      <w:spacing w:before="240"/>
      <w:ind w:firstLine="709"/>
    </w:pPr>
    <w:rPr>
      <w:b/>
      <w:snapToGrid w:val="0"/>
      <w:sz w:val="28"/>
      <w:lang w:val="en-GB"/>
    </w:rPr>
  </w:style>
  <w:style w:type="paragraph" w:styleId="ae">
    <w:name w:val="Block Text"/>
    <w:basedOn w:val="a"/>
    <w:rsid w:val="00CB319D"/>
    <w:pPr>
      <w:ind w:left="113" w:right="113"/>
      <w:jc w:val="center"/>
    </w:pPr>
    <w:rPr>
      <w:sz w:val="28"/>
    </w:rPr>
  </w:style>
  <w:style w:type="paragraph" w:styleId="af">
    <w:name w:val="caption"/>
    <w:basedOn w:val="a"/>
    <w:next w:val="a"/>
    <w:qFormat/>
    <w:rsid w:val="00CB319D"/>
    <w:pPr>
      <w:spacing w:before="120" w:after="120"/>
      <w:jc w:val="both"/>
    </w:pPr>
    <w:rPr>
      <w:b/>
      <w:snapToGrid w:val="0"/>
      <w:color w:val="000000"/>
    </w:rPr>
  </w:style>
  <w:style w:type="character" w:customStyle="1" w:styleId="a5">
    <w:name w:val="Основной текст Знак"/>
    <w:link w:val="a4"/>
    <w:rsid w:val="00CB319D"/>
    <w:rPr>
      <w:rFonts w:ascii="Arial" w:hAnsi="Arial"/>
      <w:snapToGrid w:val="0"/>
      <w:sz w:val="24"/>
    </w:rPr>
  </w:style>
  <w:style w:type="character" w:customStyle="1" w:styleId="21">
    <w:name w:val="Основной текст 2 Знак"/>
    <w:link w:val="20"/>
    <w:rsid w:val="00CB319D"/>
    <w:rPr>
      <w:sz w:val="22"/>
    </w:rPr>
  </w:style>
  <w:style w:type="character" w:customStyle="1" w:styleId="a9">
    <w:name w:val="Верхний колонтитул Знак"/>
    <w:link w:val="a8"/>
    <w:rsid w:val="00CB319D"/>
  </w:style>
  <w:style w:type="character" w:customStyle="1" w:styleId="a7">
    <w:name w:val="Нижний колонтитул Знак"/>
    <w:link w:val="a6"/>
    <w:uiPriority w:val="99"/>
    <w:rsid w:val="003A4B2A"/>
    <w:rPr>
      <w:snapToGrid w:val="0"/>
      <w:sz w:val="24"/>
    </w:rPr>
  </w:style>
  <w:style w:type="paragraph" w:customStyle="1" w:styleId="Iauiue3">
    <w:name w:val="Iau?iue3"/>
    <w:uiPriority w:val="99"/>
    <w:rsid w:val="00A972A1"/>
    <w:pPr>
      <w:widowControl w:val="0"/>
      <w:autoSpaceDE w:val="0"/>
      <w:autoSpaceDN w:val="0"/>
    </w:pPr>
    <w:rPr>
      <w:lang w:val="en-US"/>
    </w:rPr>
  </w:style>
  <w:style w:type="paragraph" w:customStyle="1" w:styleId="Iniiaiieoaeno2">
    <w:name w:val="Iniiaiie oaeno 2"/>
    <w:basedOn w:val="a"/>
    <w:uiPriority w:val="99"/>
    <w:rsid w:val="00A972A1"/>
    <w:pPr>
      <w:autoSpaceDE w:val="0"/>
      <w:autoSpaceDN w:val="0"/>
      <w:jc w:val="both"/>
    </w:pPr>
  </w:style>
  <w:style w:type="paragraph" w:customStyle="1" w:styleId="Iauiue">
    <w:name w:val="Iau?iue"/>
    <w:uiPriority w:val="99"/>
    <w:rsid w:val="002E121F"/>
    <w:pPr>
      <w:autoSpaceDE w:val="0"/>
      <w:autoSpaceDN w:val="0"/>
      <w:ind w:firstLine="709"/>
    </w:pPr>
  </w:style>
  <w:style w:type="paragraph" w:styleId="af0">
    <w:name w:val="List Paragraph"/>
    <w:basedOn w:val="a"/>
    <w:uiPriority w:val="34"/>
    <w:qFormat/>
    <w:rsid w:val="0039701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20574"/>
  </w:style>
  <w:style w:type="paragraph" w:styleId="2">
    <w:name w:val="heading 2"/>
    <w:basedOn w:val="a"/>
    <w:next w:val="a"/>
    <w:qFormat/>
    <w:rsid w:val="00BE5AF1"/>
    <w:pPr>
      <w:keepNext/>
      <w:ind w:right="708"/>
      <w:jc w:val="right"/>
      <w:outlineLvl w:val="1"/>
    </w:pPr>
    <w:rPr>
      <w:b/>
      <w:snapToGrid w:val="0"/>
      <w:sz w:val="22"/>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rsid w:val="00BE5AF1"/>
    <w:rPr>
      <w:noProof w:val="0"/>
      <w:sz w:val="20"/>
      <w:lang w:val="x-none"/>
    </w:rPr>
  </w:style>
  <w:style w:type="paragraph" w:styleId="a4">
    <w:name w:val="Body Text"/>
    <w:basedOn w:val="a"/>
    <w:link w:val="a5"/>
    <w:rsid w:val="00BE5AF1"/>
    <w:pPr>
      <w:jc w:val="both"/>
    </w:pPr>
    <w:rPr>
      <w:rFonts w:ascii="Arial" w:hAnsi="Arial"/>
      <w:snapToGrid w:val="0"/>
      <w:sz w:val="24"/>
    </w:rPr>
  </w:style>
  <w:style w:type="paragraph" w:styleId="a6">
    <w:name w:val="footer"/>
    <w:basedOn w:val="a"/>
    <w:link w:val="a7"/>
    <w:rsid w:val="00BE5AF1"/>
    <w:pPr>
      <w:widowControl w:val="0"/>
      <w:tabs>
        <w:tab w:val="center" w:pos="4153"/>
        <w:tab w:val="right" w:pos="8306"/>
      </w:tabs>
      <w:spacing w:before="100" w:after="100"/>
    </w:pPr>
    <w:rPr>
      <w:snapToGrid w:val="0"/>
      <w:sz w:val="24"/>
    </w:rPr>
  </w:style>
  <w:style w:type="paragraph" w:styleId="20">
    <w:name w:val="Body Text 2"/>
    <w:basedOn w:val="a"/>
    <w:link w:val="21"/>
    <w:rsid w:val="00BE5AF1"/>
    <w:pPr>
      <w:jc w:val="both"/>
    </w:pPr>
    <w:rPr>
      <w:sz w:val="22"/>
    </w:rPr>
  </w:style>
  <w:style w:type="paragraph" w:styleId="a8">
    <w:name w:val="header"/>
    <w:basedOn w:val="a"/>
    <w:link w:val="a9"/>
    <w:rsid w:val="00BE5AF1"/>
    <w:pPr>
      <w:tabs>
        <w:tab w:val="center" w:pos="4153"/>
        <w:tab w:val="right" w:pos="8306"/>
      </w:tabs>
    </w:pPr>
  </w:style>
  <w:style w:type="character" w:styleId="aa">
    <w:name w:val="Hyperlink"/>
    <w:rsid w:val="00BE5AF1"/>
    <w:rPr>
      <w:color w:val="0000FF"/>
      <w:u w:val="single"/>
    </w:rPr>
  </w:style>
  <w:style w:type="paragraph" w:styleId="ab">
    <w:name w:val="Document Map"/>
    <w:basedOn w:val="a"/>
    <w:semiHidden/>
    <w:rsid w:val="00BE5AF1"/>
    <w:pPr>
      <w:shd w:val="clear" w:color="auto" w:fill="000080"/>
    </w:pPr>
    <w:rPr>
      <w:rFonts w:ascii="Tahoma" w:hAnsi="Tahoma" w:cs="Tahoma"/>
    </w:rPr>
  </w:style>
  <w:style w:type="paragraph" w:styleId="ac">
    <w:name w:val="Balloon Text"/>
    <w:basedOn w:val="a"/>
    <w:semiHidden/>
    <w:rsid w:val="00B91673"/>
    <w:rPr>
      <w:rFonts w:ascii="Tahoma" w:hAnsi="Tahoma" w:cs="Tahoma"/>
      <w:sz w:val="16"/>
      <w:szCs w:val="16"/>
    </w:rPr>
  </w:style>
  <w:style w:type="paragraph" w:customStyle="1" w:styleId="1">
    <w:name w:val="Обычный1"/>
    <w:rsid w:val="00CC4CF4"/>
    <w:rPr>
      <w:snapToGrid w:val="0"/>
      <w:lang w:val="en-US"/>
    </w:rPr>
  </w:style>
  <w:style w:type="paragraph" w:customStyle="1" w:styleId="31">
    <w:name w:val="Заголовок 31"/>
    <w:basedOn w:val="1"/>
    <w:next w:val="1"/>
    <w:rsid w:val="00CC4CF4"/>
    <w:pPr>
      <w:keepNext/>
      <w:jc w:val="center"/>
    </w:pPr>
    <w:rPr>
      <w:b/>
      <w:snapToGrid/>
      <w:sz w:val="24"/>
      <w:lang w:val="ru-RU"/>
    </w:rPr>
  </w:style>
  <w:style w:type="paragraph" w:customStyle="1" w:styleId="51">
    <w:name w:val="Заголовок 51"/>
    <w:basedOn w:val="1"/>
    <w:next w:val="1"/>
    <w:rsid w:val="00CC4CF4"/>
    <w:pPr>
      <w:keepNext/>
      <w:tabs>
        <w:tab w:val="right" w:pos="10204"/>
      </w:tabs>
    </w:pPr>
    <w:rPr>
      <w:b/>
      <w:caps/>
      <w:snapToGrid/>
      <w:sz w:val="16"/>
      <w:lang w:val="ru-RU"/>
    </w:rPr>
  </w:style>
  <w:style w:type="table" w:styleId="ad">
    <w:name w:val="Table Grid"/>
    <w:basedOn w:val="a1"/>
    <w:rsid w:val="00AE23B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0">
    <w:name w:val="заголовок 1"/>
    <w:basedOn w:val="a"/>
    <w:next w:val="2"/>
    <w:rsid w:val="00CB319D"/>
    <w:pPr>
      <w:spacing w:before="240"/>
      <w:ind w:firstLine="709"/>
    </w:pPr>
    <w:rPr>
      <w:b/>
      <w:snapToGrid w:val="0"/>
      <w:sz w:val="28"/>
      <w:lang w:val="en-GB"/>
    </w:rPr>
  </w:style>
  <w:style w:type="paragraph" w:styleId="ae">
    <w:name w:val="Block Text"/>
    <w:basedOn w:val="a"/>
    <w:rsid w:val="00CB319D"/>
    <w:pPr>
      <w:ind w:left="113" w:right="113"/>
      <w:jc w:val="center"/>
    </w:pPr>
    <w:rPr>
      <w:sz w:val="28"/>
    </w:rPr>
  </w:style>
  <w:style w:type="paragraph" w:styleId="af">
    <w:name w:val="caption"/>
    <w:basedOn w:val="a"/>
    <w:next w:val="a"/>
    <w:qFormat/>
    <w:rsid w:val="00CB319D"/>
    <w:pPr>
      <w:spacing w:before="120" w:after="120"/>
      <w:jc w:val="both"/>
    </w:pPr>
    <w:rPr>
      <w:b/>
      <w:snapToGrid w:val="0"/>
      <w:color w:val="000000"/>
    </w:rPr>
  </w:style>
  <w:style w:type="character" w:customStyle="1" w:styleId="a5">
    <w:name w:val="Основной текст Знак"/>
    <w:link w:val="a4"/>
    <w:rsid w:val="00CB319D"/>
    <w:rPr>
      <w:rFonts w:ascii="Arial" w:hAnsi="Arial"/>
      <w:snapToGrid w:val="0"/>
      <w:sz w:val="24"/>
    </w:rPr>
  </w:style>
  <w:style w:type="character" w:customStyle="1" w:styleId="21">
    <w:name w:val="Основной текст 2 Знак"/>
    <w:link w:val="20"/>
    <w:rsid w:val="00CB319D"/>
    <w:rPr>
      <w:sz w:val="22"/>
    </w:rPr>
  </w:style>
  <w:style w:type="character" w:customStyle="1" w:styleId="a9">
    <w:name w:val="Верхний колонтитул Знак"/>
    <w:link w:val="a8"/>
    <w:rsid w:val="00CB319D"/>
  </w:style>
  <w:style w:type="character" w:customStyle="1" w:styleId="a7">
    <w:name w:val="Нижний колонтитул Знак"/>
    <w:link w:val="a6"/>
    <w:uiPriority w:val="99"/>
    <w:rsid w:val="003A4B2A"/>
    <w:rPr>
      <w:snapToGrid w:val="0"/>
      <w:sz w:val="24"/>
    </w:rPr>
  </w:style>
  <w:style w:type="paragraph" w:customStyle="1" w:styleId="Iauiue3">
    <w:name w:val="Iau?iue3"/>
    <w:uiPriority w:val="99"/>
    <w:rsid w:val="00A972A1"/>
    <w:pPr>
      <w:widowControl w:val="0"/>
      <w:autoSpaceDE w:val="0"/>
      <w:autoSpaceDN w:val="0"/>
    </w:pPr>
    <w:rPr>
      <w:lang w:val="en-US"/>
    </w:rPr>
  </w:style>
  <w:style w:type="paragraph" w:customStyle="1" w:styleId="Iniiaiieoaeno2">
    <w:name w:val="Iniiaiie oaeno 2"/>
    <w:basedOn w:val="a"/>
    <w:uiPriority w:val="99"/>
    <w:rsid w:val="00A972A1"/>
    <w:pPr>
      <w:autoSpaceDE w:val="0"/>
      <w:autoSpaceDN w:val="0"/>
      <w:jc w:val="both"/>
    </w:pPr>
  </w:style>
  <w:style w:type="paragraph" w:customStyle="1" w:styleId="Iauiue">
    <w:name w:val="Iau?iue"/>
    <w:uiPriority w:val="99"/>
    <w:rsid w:val="002E121F"/>
    <w:pPr>
      <w:autoSpaceDE w:val="0"/>
      <w:autoSpaceDN w:val="0"/>
      <w:ind w:firstLine="709"/>
    </w:pPr>
  </w:style>
  <w:style w:type="paragraph" w:styleId="af0">
    <w:name w:val="List Paragraph"/>
    <w:basedOn w:val="a"/>
    <w:uiPriority w:val="34"/>
    <w:qFormat/>
    <w:rsid w:val="003970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9233368">
      <w:bodyDiv w:val="1"/>
      <w:marLeft w:val="0"/>
      <w:marRight w:val="0"/>
      <w:marTop w:val="0"/>
      <w:marBottom w:val="0"/>
      <w:divBdr>
        <w:top w:val="none" w:sz="0" w:space="0" w:color="auto"/>
        <w:left w:val="none" w:sz="0" w:space="0" w:color="auto"/>
        <w:bottom w:val="none" w:sz="0" w:space="0" w:color="auto"/>
        <w:right w:val="none" w:sz="0" w:space="0" w:color="auto"/>
      </w:divBdr>
    </w:div>
    <w:div w:id="1422222052">
      <w:bodyDiv w:val="1"/>
      <w:marLeft w:val="0"/>
      <w:marRight w:val="0"/>
      <w:marTop w:val="0"/>
      <w:marBottom w:val="0"/>
      <w:divBdr>
        <w:top w:val="none" w:sz="0" w:space="0" w:color="auto"/>
        <w:left w:val="none" w:sz="0" w:space="0" w:color="auto"/>
        <w:bottom w:val="none" w:sz="0" w:space="0" w:color="auto"/>
        <w:right w:val="none" w:sz="0" w:space="0" w:color="auto"/>
      </w:divBdr>
    </w:div>
    <w:div w:id="1633515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7F1ABB-2F9E-4AAB-AB2D-4532E5BF68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TotalTime>
  <Pages>6</Pages>
  <Words>4960</Words>
  <Characters>28273</Characters>
  <Application>Microsoft Office Word</Application>
  <DocSecurity>0</DocSecurity>
  <Lines>235</Lines>
  <Paragraphs>66</Paragraphs>
  <ScaleCrop>false</ScaleCrop>
  <HeadingPairs>
    <vt:vector size="2" baseType="variant">
      <vt:variant>
        <vt:lpstr>Название</vt:lpstr>
      </vt:variant>
      <vt:variant>
        <vt:i4>1</vt:i4>
      </vt:variant>
    </vt:vector>
  </HeadingPairs>
  <TitlesOfParts>
    <vt:vector size="1" baseType="lpstr">
      <vt:lpstr>Приложение № 7</vt:lpstr>
    </vt:vector>
  </TitlesOfParts>
  <Company>OOO IKB Sovcombank</Company>
  <LinksUpToDate>false</LinksUpToDate>
  <CharactersWithSpaces>33167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7</dc:title>
  <dc:creator>Novikov</dc:creator>
  <cp:lastModifiedBy>Новиков Виктор Владимирович</cp:lastModifiedBy>
  <cp:revision>15</cp:revision>
  <cp:lastPrinted>2013-04-25T10:44:00Z</cp:lastPrinted>
  <dcterms:created xsi:type="dcterms:W3CDTF">2014-12-25T20:18:00Z</dcterms:created>
  <dcterms:modified xsi:type="dcterms:W3CDTF">2016-09-16T17:54:00Z</dcterms:modified>
</cp:coreProperties>
</file>