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Look w:val="04A0" w:firstRow="1" w:lastRow="0" w:firstColumn="1" w:lastColumn="0" w:noHBand="0" w:noVBand="1"/>
      </w:tblPr>
      <w:tblGrid>
        <w:gridCol w:w="581"/>
        <w:gridCol w:w="2219"/>
        <w:gridCol w:w="2197"/>
        <w:gridCol w:w="5224"/>
        <w:gridCol w:w="5225"/>
      </w:tblGrid>
      <w:tr w:rsidR="00C429BB" w:rsidRPr="006451B2" w:rsidTr="0067650B">
        <w:tc>
          <w:tcPr>
            <w:tcW w:w="581" w:type="dxa"/>
          </w:tcPr>
          <w:p w:rsidR="00161AEC" w:rsidRPr="006451B2" w:rsidRDefault="00161AEC">
            <w:pPr>
              <w:rPr>
                <w:rFonts w:ascii="Times New Roman" w:hAnsi="Times New Roman" w:cs="Times New Roman"/>
                <w:sz w:val="20"/>
                <w:szCs w:val="20"/>
              </w:rPr>
            </w:pPr>
          </w:p>
        </w:tc>
        <w:tc>
          <w:tcPr>
            <w:tcW w:w="2219" w:type="dxa"/>
          </w:tcPr>
          <w:p w:rsidR="00161AEC" w:rsidRPr="006451B2" w:rsidRDefault="00161AEC" w:rsidP="00F82B8B">
            <w:pPr>
              <w:jc w:val="center"/>
              <w:rPr>
                <w:rFonts w:ascii="Times New Roman" w:hAnsi="Times New Roman" w:cs="Times New Roman"/>
                <w:b/>
                <w:sz w:val="20"/>
                <w:szCs w:val="20"/>
              </w:rPr>
            </w:pPr>
            <w:r w:rsidRPr="006451B2">
              <w:rPr>
                <w:rFonts w:ascii="Times New Roman" w:hAnsi="Times New Roman" w:cs="Times New Roman"/>
                <w:b/>
                <w:sz w:val="20"/>
                <w:szCs w:val="20"/>
              </w:rPr>
              <w:t>Документ</w:t>
            </w:r>
          </w:p>
        </w:tc>
        <w:tc>
          <w:tcPr>
            <w:tcW w:w="2197" w:type="dxa"/>
          </w:tcPr>
          <w:p w:rsidR="00161AEC" w:rsidRPr="006451B2" w:rsidRDefault="00161AEC" w:rsidP="00F82B8B">
            <w:pPr>
              <w:jc w:val="center"/>
              <w:rPr>
                <w:rFonts w:ascii="Times New Roman" w:hAnsi="Times New Roman" w:cs="Times New Roman"/>
                <w:b/>
                <w:sz w:val="20"/>
                <w:szCs w:val="20"/>
              </w:rPr>
            </w:pPr>
            <w:r w:rsidRPr="006451B2">
              <w:rPr>
                <w:rFonts w:ascii="Times New Roman" w:hAnsi="Times New Roman" w:cs="Times New Roman"/>
                <w:b/>
                <w:sz w:val="20"/>
                <w:szCs w:val="20"/>
              </w:rPr>
              <w:t>Раздел документа</w:t>
            </w:r>
          </w:p>
        </w:tc>
        <w:tc>
          <w:tcPr>
            <w:tcW w:w="5224" w:type="dxa"/>
          </w:tcPr>
          <w:p w:rsidR="00161AEC" w:rsidRPr="006451B2" w:rsidRDefault="00161AEC" w:rsidP="00F82B8B">
            <w:pPr>
              <w:jc w:val="center"/>
              <w:rPr>
                <w:rFonts w:ascii="Times New Roman" w:hAnsi="Times New Roman" w:cs="Times New Roman"/>
                <w:b/>
                <w:sz w:val="20"/>
                <w:szCs w:val="20"/>
              </w:rPr>
            </w:pPr>
            <w:r w:rsidRPr="006451B2">
              <w:rPr>
                <w:rFonts w:ascii="Times New Roman" w:hAnsi="Times New Roman" w:cs="Times New Roman"/>
                <w:b/>
                <w:sz w:val="20"/>
                <w:szCs w:val="20"/>
              </w:rPr>
              <w:t>Было</w:t>
            </w:r>
          </w:p>
        </w:tc>
        <w:tc>
          <w:tcPr>
            <w:tcW w:w="5225" w:type="dxa"/>
          </w:tcPr>
          <w:p w:rsidR="00161AEC" w:rsidRPr="006451B2" w:rsidRDefault="00161AEC" w:rsidP="00F82B8B">
            <w:pPr>
              <w:jc w:val="center"/>
              <w:rPr>
                <w:rFonts w:ascii="Times New Roman" w:hAnsi="Times New Roman" w:cs="Times New Roman"/>
                <w:b/>
                <w:sz w:val="20"/>
                <w:szCs w:val="20"/>
              </w:rPr>
            </w:pPr>
            <w:r w:rsidRPr="006451B2">
              <w:rPr>
                <w:rFonts w:ascii="Times New Roman" w:hAnsi="Times New Roman" w:cs="Times New Roman"/>
                <w:b/>
                <w:sz w:val="20"/>
                <w:szCs w:val="20"/>
              </w:rPr>
              <w:t>Стало</w:t>
            </w:r>
          </w:p>
        </w:tc>
      </w:tr>
      <w:tr w:rsidR="00C429BB" w:rsidRPr="006451B2" w:rsidTr="00BB4230">
        <w:trPr>
          <w:trHeight w:val="4435"/>
        </w:trPr>
        <w:tc>
          <w:tcPr>
            <w:tcW w:w="581" w:type="dxa"/>
          </w:tcPr>
          <w:p w:rsidR="00161AEC" w:rsidRPr="006451B2" w:rsidRDefault="00161AEC" w:rsidP="00F53459">
            <w:pPr>
              <w:jc w:val="both"/>
              <w:rPr>
                <w:rFonts w:ascii="Times New Roman" w:hAnsi="Times New Roman" w:cs="Times New Roman"/>
                <w:sz w:val="20"/>
                <w:szCs w:val="20"/>
              </w:rPr>
            </w:pPr>
            <w:r w:rsidRPr="006451B2">
              <w:rPr>
                <w:rFonts w:ascii="Times New Roman" w:hAnsi="Times New Roman" w:cs="Times New Roman"/>
                <w:sz w:val="20"/>
                <w:szCs w:val="20"/>
              </w:rPr>
              <w:t>1</w:t>
            </w:r>
          </w:p>
        </w:tc>
        <w:tc>
          <w:tcPr>
            <w:tcW w:w="2219" w:type="dxa"/>
          </w:tcPr>
          <w:p w:rsidR="00E6205A" w:rsidRPr="006451B2" w:rsidRDefault="00E6205A"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E6205A" w:rsidRPr="006451B2" w:rsidRDefault="00E6205A"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161AEC" w:rsidRPr="006451B2" w:rsidRDefault="00E6205A"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tc>
        <w:tc>
          <w:tcPr>
            <w:tcW w:w="2197" w:type="dxa"/>
          </w:tcPr>
          <w:p w:rsidR="00161AEC" w:rsidRPr="006451B2" w:rsidRDefault="008652A9" w:rsidP="00F53459">
            <w:pPr>
              <w:jc w:val="both"/>
              <w:rPr>
                <w:rFonts w:ascii="Times New Roman" w:hAnsi="Times New Roman" w:cs="Times New Roman"/>
                <w:sz w:val="20"/>
                <w:szCs w:val="20"/>
              </w:rPr>
            </w:pPr>
            <w:r w:rsidRPr="006451B2">
              <w:rPr>
                <w:rFonts w:ascii="Times New Roman" w:hAnsi="Times New Roman" w:cs="Times New Roman"/>
                <w:sz w:val="20"/>
                <w:szCs w:val="20"/>
              </w:rPr>
              <w:t>1.1</w:t>
            </w:r>
            <w:bookmarkStart w:id="0" w:name="_GoBack"/>
            <w:bookmarkEnd w:id="0"/>
          </w:p>
        </w:tc>
        <w:tc>
          <w:tcPr>
            <w:tcW w:w="5224" w:type="dxa"/>
          </w:tcPr>
          <w:p w:rsidR="00161AEC" w:rsidRPr="006451B2" w:rsidRDefault="008652A9" w:rsidP="008652A9">
            <w:pPr>
              <w:jc w:val="both"/>
              <w:rPr>
                <w:rFonts w:ascii="Times New Roman" w:hAnsi="Times New Roman" w:cs="Times New Roman"/>
                <w:sz w:val="20"/>
                <w:szCs w:val="20"/>
              </w:rPr>
            </w:pPr>
            <w:r w:rsidRPr="006451B2">
              <w:rPr>
                <w:rFonts w:ascii="Times New Roman" w:hAnsi="Times New Roman" w:cs="Times New Roman"/>
                <w:sz w:val="20"/>
                <w:szCs w:val="20"/>
              </w:rPr>
              <w:t>Договор ДБО – Регламент предоставления услуг Удостоверяющего центра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в системе «Банк-Клиент» или Договор комплексного обслуживания юридических лиц, индивидуальных предпринимателей и физических лиц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или Договор об обслуживании с использованием системы дистанционного банковского обслуживания физических лиц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w:t>
            </w:r>
          </w:p>
        </w:tc>
        <w:tc>
          <w:tcPr>
            <w:tcW w:w="5225" w:type="dxa"/>
          </w:tcPr>
          <w:p w:rsidR="008652A9" w:rsidRPr="006451B2" w:rsidRDefault="008652A9"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Договор ДБО – </w:t>
            </w:r>
          </w:p>
          <w:p w:rsidR="008652A9" w:rsidRPr="006451B2" w:rsidRDefault="008652A9" w:rsidP="00F53459">
            <w:pPr>
              <w:jc w:val="both"/>
              <w:rPr>
                <w:rFonts w:ascii="Times New Roman" w:hAnsi="Times New Roman" w:cs="Times New Roman"/>
                <w:sz w:val="20"/>
                <w:szCs w:val="20"/>
              </w:rPr>
            </w:pPr>
            <w:r w:rsidRPr="006451B2">
              <w:rPr>
                <w:rFonts w:ascii="Times New Roman" w:hAnsi="Times New Roman" w:cs="Times New Roman"/>
                <w:sz w:val="20"/>
                <w:szCs w:val="20"/>
              </w:rPr>
              <w:t>(а) Договор на предоставление услуг системы дистанционного банковского обслуживания «Банк-Клиент», услуг Удостоверяющего центра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в системе «Банк-Клиент»;</w:t>
            </w:r>
          </w:p>
          <w:p w:rsidR="008652A9" w:rsidRPr="006451B2" w:rsidRDefault="008652A9" w:rsidP="00F53459">
            <w:pPr>
              <w:jc w:val="both"/>
              <w:rPr>
                <w:rFonts w:ascii="Times New Roman" w:hAnsi="Times New Roman" w:cs="Times New Roman"/>
                <w:sz w:val="20"/>
                <w:szCs w:val="20"/>
              </w:rPr>
            </w:pPr>
            <w:r w:rsidRPr="006451B2">
              <w:rPr>
                <w:rFonts w:ascii="Times New Roman" w:hAnsi="Times New Roman" w:cs="Times New Roman"/>
                <w:sz w:val="20"/>
                <w:szCs w:val="20"/>
              </w:rPr>
              <w:t>(б) правила (условия) дистанционного банковского обслуживания в рамках Договора комплексного банковского обслуживания юридических лиц, индивидуальных предпринимателей и физических лиц, занимающихся в установленном законодательством РФ порядке частной практикой,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»/Договора комплексного обслуживания юридических лиц, индивидуальных предпринимателей и физических лиц, занимающихся в установленном законодательством РФ порядке частной практикой,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w:t>
            </w:r>
          </w:p>
          <w:p w:rsidR="0067650B" w:rsidRPr="006451B2" w:rsidRDefault="008652A9" w:rsidP="008652A9">
            <w:pPr>
              <w:jc w:val="both"/>
              <w:rPr>
                <w:rFonts w:ascii="Times New Roman" w:hAnsi="Times New Roman" w:cs="Times New Roman"/>
                <w:sz w:val="20"/>
                <w:szCs w:val="20"/>
              </w:rPr>
            </w:pPr>
            <w:r w:rsidRPr="006451B2">
              <w:rPr>
                <w:rFonts w:ascii="Times New Roman" w:hAnsi="Times New Roman" w:cs="Times New Roman"/>
                <w:sz w:val="20"/>
                <w:szCs w:val="20"/>
              </w:rPr>
              <w:t>(в) Договор об обслуживании с использованием системы дистанционного банковского обслуживания физических лиц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w:t>
            </w:r>
          </w:p>
        </w:tc>
      </w:tr>
      <w:tr w:rsidR="0067650B" w:rsidRPr="006451B2" w:rsidTr="00BB4230">
        <w:trPr>
          <w:trHeight w:val="987"/>
        </w:trPr>
        <w:tc>
          <w:tcPr>
            <w:tcW w:w="581" w:type="dxa"/>
          </w:tcPr>
          <w:p w:rsidR="0067650B"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2</w:t>
            </w:r>
          </w:p>
        </w:tc>
        <w:tc>
          <w:tcPr>
            <w:tcW w:w="2219" w:type="dxa"/>
          </w:tcPr>
          <w:p w:rsidR="0067650B" w:rsidRPr="006451B2" w:rsidRDefault="0067650B"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67650B" w:rsidRPr="006451B2" w:rsidRDefault="0067650B"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67650B" w:rsidRPr="006451B2" w:rsidRDefault="0067650B"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tc>
        <w:tc>
          <w:tcPr>
            <w:tcW w:w="2197" w:type="dxa"/>
          </w:tcPr>
          <w:p w:rsidR="0067650B"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1.1</w:t>
            </w:r>
          </w:p>
        </w:tc>
        <w:tc>
          <w:tcPr>
            <w:tcW w:w="5224" w:type="dxa"/>
          </w:tcPr>
          <w:p w:rsidR="0067650B" w:rsidRPr="006451B2" w:rsidRDefault="00A83FDE" w:rsidP="0067650B">
            <w:pPr>
              <w:jc w:val="both"/>
              <w:rPr>
                <w:rFonts w:ascii="Times New Roman" w:hAnsi="Times New Roman" w:cs="Times New Roman"/>
                <w:sz w:val="20"/>
                <w:szCs w:val="20"/>
              </w:rPr>
            </w:pPr>
            <w:r w:rsidRPr="006451B2">
              <w:rPr>
                <w:rFonts w:ascii="Times New Roman" w:hAnsi="Times New Roman" w:cs="Times New Roman"/>
                <w:sz w:val="20"/>
                <w:szCs w:val="20"/>
              </w:rPr>
              <w:t>Система Дистанционного банковского обслуживания (сокращенно - Система ДБО) – организационно-техническая система, представляющая собой совокупность программного, аппаратного и технологического обеспечения Банка и Клиентов, реализующая обмен электронными документами между Банком и Клиентами (в том числе Поручениями и Сообщениями в рамках брокерского обслуживания), предоставляющая Клиентам возможность подавать Поручения и направлять Сообщения в рамках брокерского обслуживания, в рамках депозитарного обслуживания, по удаленному управлению банковскими счетами, а также по получению банковских услуг (продуктов), заключению договоров, получению иной информации от Банка через дистанционные каналы обслуживания согласно заключенному Договору ДБО, совершать иные операции.</w:t>
            </w:r>
          </w:p>
        </w:tc>
        <w:tc>
          <w:tcPr>
            <w:tcW w:w="5225" w:type="dxa"/>
          </w:tcPr>
          <w:p w:rsidR="0067650B" w:rsidRPr="006451B2" w:rsidRDefault="008652A9" w:rsidP="0067650B">
            <w:pPr>
              <w:jc w:val="both"/>
              <w:rPr>
                <w:rFonts w:ascii="Times New Roman" w:hAnsi="Times New Roman" w:cs="Times New Roman"/>
                <w:sz w:val="20"/>
                <w:szCs w:val="20"/>
              </w:rPr>
            </w:pPr>
            <w:r w:rsidRPr="006451B2">
              <w:rPr>
                <w:rFonts w:ascii="Times New Roman" w:hAnsi="Times New Roman" w:cs="Times New Roman"/>
                <w:sz w:val="20"/>
                <w:szCs w:val="20"/>
              </w:rPr>
              <w:t>Система Дистанционного банковского обслуживания (сокращенно - Система ДБО) – организационно-техническая система, представляющая собой совокупность программного, аппаратного и технологического обеспечения Банка и Клиентов, реализующая обмен электронными документами между Банком и Клиентами, предоставляющая Клиентам возможность подавать Поручения и направлять Сообщения в рамках брокерского обслуживания, в рамках депозитарного обслуживания, по удаленному управлению банковскими счетами, а также по получению банковских услуг (продуктов), заключению договоров, получению иной информации от Банка, совершать иные операции.</w:t>
            </w:r>
          </w:p>
        </w:tc>
      </w:tr>
      <w:tr w:rsidR="0067650B" w:rsidRPr="006451B2" w:rsidTr="00BB4230">
        <w:trPr>
          <w:trHeight w:val="1979"/>
        </w:trPr>
        <w:tc>
          <w:tcPr>
            <w:tcW w:w="581" w:type="dxa"/>
          </w:tcPr>
          <w:p w:rsidR="0067650B"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3</w:t>
            </w:r>
          </w:p>
        </w:tc>
        <w:tc>
          <w:tcPr>
            <w:tcW w:w="2219" w:type="dxa"/>
          </w:tcPr>
          <w:p w:rsidR="0067650B" w:rsidRPr="006451B2" w:rsidRDefault="0067650B"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67650B" w:rsidRPr="006451B2" w:rsidRDefault="0067650B"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67650B" w:rsidRPr="006451B2" w:rsidRDefault="0067650B"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tc>
        <w:tc>
          <w:tcPr>
            <w:tcW w:w="2197" w:type="dxa"/>
          </w:tcPr>
          <w:p w:rsidR="0067650B"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1.1</w:t>
            </w:r>
          </w:p>
        </w:tc>
        <w:tc>
          <w:tcPr>
            <w:tcW w:w="5224" w:type="dxa"/>
          </w:tcPr>
          <w:p w:rsidR="0067650B"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Иные термины, специально не определенные данным Регламентом, используются в значениях, установленных законодательными и нормативными актами, регулирующими обращение Ценных бумаг в Российской Федерации, а также нормативными документами актами Торговых систем.</w:t>
            </w:r>
          </w:p>
        </w:tc>
        <w:tc>
          <w:tcPr>
            <w:tcW w:w="5225" w:type="dxa"/>
          </w:tcPr>
          <w:p w:rsidR="0067650B"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Иные термины, специально не определенные данным Регламентом, используются в значениях, установленных в Договоре ДБО, установленных законодательными и нормативными актами, регулирующими обращение Ценных бумаг в Российской Федерации, а также нормативными актами Торговых систем.</w:t>
            </w:r>
          </w:p>
        </w:tc>
      </w:tr>
      <w:tr w:rsidR="00C429BB" w:rsidRPr="006451B2" w:rsidTr="0067650B">
        <w:tc>
          <w:tcPr>
            <w:tcW w:w="581" w:type="dxa"/>
          </w:tcPr>
          <w:p w:rsidR="00714905"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4</w:t>
            </w:r>
          </w:p>
        </w:tc>
        <w:tc>
          <w:tcPr>
            <w:tcW w:w="2219" w:type="dxa"/>
          </w:tcPr>
          <w:p w:rsidR="00714905" w:rsidRPr="006451B2" w:rsidRDefault="00714905"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714905" w:rsidRPr="006451B2" w:rsidRDefault="00714905"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714905" w:rsidRPr="006451B2" w:rsidRDefault="00714905"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tc>
        <w:tc>
          <w:tcPr>
            <w:tcW w:w="2197" w:type="dxa"/>
          </w:tcPr>
          <w:p w:rsidR="00714905"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1.2.14</w:t>
            </w:r>
          </w:p>
        </w:tc>
        <w:tc>
          <w:tcPr>
            <w:tcW w:w="5224" w:type="dxa"/>
          </w:tcPr>
          <w:p w:rsidR="00714905" w:rsidRPr="006451B2" w:rsidRDefault="00A83FDE" w:rsidP="009E2556">
            <w:pPr>
              <w:jc w:val="both"/>
              <w:rPr>
                <w:rFonts w:ascii="Times New Roman" w:hAnsi="Times New Roman" w:cs="Times New Roman"/>
                <w:sz w:val="20"/>
                <w:szCs w:val="20"/>
              </w:rPr>
            </w:pPr>
            <w:r w:rsidRPr="006451B2">
              <w:rPr>
                <w:rFonts w:ascii="Times New Roman" w:hAnsi="Times New Roman" w:cs="Times New Roman"/>
                <w:sz w:val="20"/>
                <w:szCs w:val="20"/>
              </w:rPr>
              <w:t>1.2.14. В соответствии с Федеральным законом от 27.07.2006 № 152-ФЗ «О персональных данных» (далее – Закон о Персональных данных), Клиент, присоединяясь к Регламенту, дает согласие на обработку Банком всех персональных данных Клиента, предоставляемых им в рамках настоящего Регламента, на условиях, указанных в Приложении 6 к настоящему Регламенту. Клиент – юридическое лицо подтверждает, что им получено письменное согласие субъектов персональных данных, чьи персональные данные содержаться в представленных 17 Клиентом в Банк документах, на обработку Банком этих персональных данных по поручению Клиента в указанных выше целях, а также гарантирует правомерность передачи их персональных данных Банку. Клиент несет все неблагоприятные последствия, связанные с неполучением Клиентом таких согласий.</w:t>
            </w:r>
          </w:p>
        </w:tc>
        <w:tc>
          <w:tcPr>
            <w:tcW w:w="5225" w:type="dxa"/>
          </w:tcPr>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1.2.14. Банк обрабатывает персональные данные для целей заключения Договора/</w:t>
            </w:r>
            <w:proofErr w:type="spellStart"/>
            <w:r w:rsidRPr="006451B2">
              <w:rPr>
                <w:rFonts w:ascii="Times New Roman" w:hAnsi="Times New Roman" w:cs="Times New Roman"/>
                <w:sz w:val="20"/>
                <w:szCs w:val="20"/>
              </w:rPr>
              <w:t>ов</w:t>
            </w:r>
            <w:proofErr w:type="spellEnd"/>
            <w:r w:rsidRPr="006451B2">
              <w:rPr>
                <w:rFonts w:ascii="Times New Roman" w:hAnsi="Times New Roman" w:cs="Times New Roman"/>
                <w:sz w:val="20"/>
                <w:szCs w:val="20"/>
              </w:rPr>
              <w:t xml:space="preserve"> о брокерском обслуживании с Клиентами, осуществления прав и исполнения обязанностей в соответствии с заключенным/ми с Клиентами договором/</w:t>
            </w:r>
            <w:proofErr w:type="spellStart"/>
            <w:r w:rsidRPr="006451B2">
              <w:rPr>
                <w:rFonts w:ascii="Times New Roman" w:hAnsi="Times New Roman" w:cs="Times New Roman"/>
                <w:sz w:val="20"/>
                <w:szCs w:val="20"/>
              </w:rPr>
              <w:t>ами</w:t>
            </w:r>
            <w:proofErr w:type="spellEnd"/>
            <w:r w:rsidRPr="006451B2">
              <w:rPr>
                <w:rFonts w:ascii="Times New Roman" w:hAnsi="Times New Roman" w:cs="Times New Roman"/>
                <w:sz w:val="20"/>
                <w:szCs w:val="20"/>
              </w:rPr>
              <w:t>, а также исполнения требований Законодательства (в частности, Федерального закона от 07.08.2001 № 115-ФЗ «О противодействии легализации (отмыванию) доходов, полученных преступным путем, и финансированию терроризма»), и применимого иностранного законодательства (например, нормативного правового акта США о порядке налогообложения доходов по иностранным счетам, Foreign Account Tax Compliance Act (FATCA)).</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Клиент-физическое лицо в соответствии с требованиями Законодательства при заключении Договора о брокерском обслуживании оформляет Согласие на обработку персональных данных в виде отдельного документа, по форме Приложения 6 к Регламенту. </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Банк обрабатывает персональные данные физических лиц, связанных с Клиентом в силу трудовых, гражданско-правовых и иных правоотношений, информацию о которых Банк получает и иным образом обрабатывает для целей, указанных в абзаце первом настоящего п. 1.2.14 Регламента. Такими лицами могут быть (не ограничиваясь) физическое лицо, действующее в качестве единоличного исполнительного органа, </w:t>
            </w:r>
            <w:proofErr w:type="spellStart"/>
            <w:r w:rsidRPr="006451B2">
              <w:rPr>
                <w:rFonts w:ascii="Times New Roman" w:hAnsi="Times New Roman" w:cs="Times New Roman"/>
                <w:sz w:val="20"/>
                <w:szCs w:val="20"/>
              </w:rPr>
              <w:t>бенефициарный</w:t>
            </w:r>
            <w:proofErr w:type="spellEnd"/>
            <w:r w:rsidRPr="006451B2">
              <w:rPr>
                <w:rFonts w:ascii="Times New Roman" w:hAnsi="Times New Roman" w:cs="Times New Roman"/>
                <w:sz w:val="20"/>
                <w:szCs w:val="20"/>
              </w:rPr>
              <w:t xml:space="preserve"> владелец, выгодоприобретатель, физическое лицо, наделенное Клиентом правом подписи, представитель, действующий от имени Клиента на основании доверенности (доверенное лицо), любые иные лица, чьи персональные данные указаны в документах и сведениях, представляемых Клиентом для целей, указанных в абзаце первом настоящего п. 1.2.14 Регламента.</w:t>
            </w:r>
          </w:p>
          <w:p w:rsidR="00714905"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Клиент – юридическое лицо подтверждает, что им получено письменное согласие физических лиц (далее – «субъект персональных данных»), чьи персональные </w:t>
            </w:r>
            <w:r w:rsidRPr="006451B2">
              <w:rPr>
                <w:rFonts w:ascii="Times New Roman" w:hAnsi="Times New Roman" w:cs="Times New Roman"/>
                <w:sz w:val="20"/>
                <w:szCs w:val="20"/>
              </w:rPr>
              <w:lastRenderedPageBreak/>
              <w:t>данные содержатся в представленных Клиентом Банку документах, на обработку персональных данных таких физических лиц, а также гарантирует правомерность передачи их персональных данных Банку. Клиент обязуется передавать Банку документы, материалы, содержащие персональные данные субъектов персональных данных, только при наличии согласия субъектов персональных данных, чьи персональные данные содержатся в таких документах, материалах. Обязанность по получению согласий субъектов персональных данных возложена на Клиента. Клиент несет все неблагоприятные последствия, связанные с неполучением Клиентом таких согласий. Клиент обязуется предоставить по запросу Банка в срок, указанный в таком запросе, подтверждение получения согласий, указанных в настоящем абзаце, в случае поступления в Банк запросов и/или претензий со стороны физических лиц - субъектов персональных данных, регуляторов, судов и иных заинтересованных лиц.</w:t>
            </w:r>
          </w:p>
        </w:tc>
      </w:tr>
      <w:tr w:rsidR="00C429BB" w:rsidRPr="006451B2" w:rsidTr="0067650B">
        <w:tc>
          <w:tcPr>
            <w:tcW w:w="581" w:type="dxa"/>
          </w:tcPr>
          <w:p w:rsidR="00714905"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5</w:t>
            </w:r>
          </w:p>
        </w:tc>
        <w:tc>
          <w:tcPr>
            <w:tcW w:w="2219" w:type="dxa"/>
          </w:tcPr>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896BF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tc>
        <w:tc>
          <w:tcPr>
            <w:tcW w:w="2197" w:type="dxa"/>
          </w:tcPr>
          <w:p w:rsidR="00714905"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2.1.4</w:t>
            </w:r>
          </w:p>
        </w:tc>
        <w:tc>
          <w:tcPr>
            <w:tcW w:w="5224" w:type="dxa"/>
          </w:tcPr>
          <w:p w:rsidR="00D366E7"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2.1.4. Одновременно с подачей Заявления о присоединении к Регламенту оказания услуг на финансовых рынках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и/или к Условиям осуществления депозитарной деятельности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(Приложение 2) физическими лицами, и Заявления о присоединении к Регламенту оказания услуг на финансовых рынках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xml:space="preserve">» (Приложения 1) юридическими лицами (далее вместе - Заявление на оказание услуг на финансовых рынках), Клиент обязан представить в Банк надлежащим образом оформленный комплект документов в соответствии с утвержденным Банком Перечнем документов, необходимых для заключения Договора (Приложение 3), а также надлежащим образом заполненную Анкету Клиента (Приложения 4, 5, 5.1). При подаче Заявления на оказание услуг на финансовых рынках и Анкеты Клиента (Приложение 5) на бумажных носителях в офисе Банка, физическое лицо должно либо 21 подписать указанные документы в присутствии Уполномоченного сотрудника Банка, либо предоставить указанные документы со своей подписью, заверенной нотариально. Физическое лицо вправе присоединиться к Регламенту путем передачи через Систему ДБО по дистанционному каналу обслуживания, обеспечивающему возможность направлении электронных документов, Заявления на оказание услуг на </w:t>
            </w:r>
            <w:r w:rsidRPr="006451B2">
              <w:rPr>
                <w:rFonts w:ascii="Times New Roman" w:hAnsi="Times New Roman" w:cs="Times New Roman"/>
                <w:sz w:val="20"/>
                <w:szCs w:val="20"/>
              </w:rPr>
              <w:lastRenderedPageBreak/>
              <w:t>финансовых рынках (Приложение 2) и Анкеты клиента (Приложение 5), подписанных простой электронной подписью (в случае наличия у такого физического лица действующего Договора ДБО). Клиент-юридическое лицо вправе присоединиться к Регламенту путем направления по Системе «Банк-Клиент» Заявления о присоединении к Регламенту оказания услуг на финансовых рынках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(Приложения 1), Анкеты Клиента (Приложение 4) и других документов, необходимых для заключения Договора, и представления в Банк надлежащим образом оформленного комплекта документов, необходимых для открытия брокерского счета (Приложение 3). Порядок направления Клиентом-юридическим лицом Заявления о присоединении к Регламенту оказания услуг на финансовых рынках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(Приложения 1), Анкеты Клиента (Приложение 4) и других документов, необходимых для заключения Договора, в Банк, и иные условия электронного документооборота между Банком и Клиентом определяются Правилами электронного документооборота и дистанционного банковского обслуживания клиентов-юридических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в соответствии с РЕГЛАМЕНТОМ предоставления услуг Удостоверяющего центра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xml:space="preserve">» в системе дистанционного банковского обслуживания «Банк-Клиент». Последующее предоставление оригиналов документов, направленных Клиентом-юридическим лицом в Банк по Системе «Банк-Клиент», на бумажном носителе не требуется. При наличии у Клиента банковского счета в Банке, а также если с Клиентом установлены иные договорные отношения и какие-либо документы, необходимые для заключения Договора (Приложение 3), были предоставлены Клиентом в Банке ранее, Клиент предоставляет только недостающих документов. В случае изменения данных, указанных в Анкете Клиента (в том числе указанных в Анкете клиента, поданной физическим лицом при присоединении к Регламенту путем передачи через Систему ДБО электронных документов, подписанных простой электронной подписью), Клиент обязан предоставить в Банк Анкету Клиента на бумажном носителе, содержащую </w:t>
            </w:r>
            <w:r w:rsidRPr="006451B2">
              <w:rPr>
                <w:rFonts w:ascii="Times New Roman" w:hAnsi="Times New Roman" w:cs="Times New Roman"/>
                <w:sz w:val="20"/>
                <w:szCs w:val="20"/>
              </w:rPr>
              <w:lastRenderedPageBreak/>
              <w:t xml:space="preserve">обновленные данные о Клиенте. В аналогичном порядке Клиент информирует Банк об изменении в сведениях о представителе, выгодоприобретателе, </w:t>
            </w:r>
            <w:proofErr w:type="spellStart"/>
            <w:r w:rsidRPr="006451B2">
              <w:rPr>
                <w:rFonts w:ascii="Times New Roman" w:hAnsi="Times New Roman" w:cs="Times New Roman"/>
                <w:sz w:val="20"/>
                <w:szCs w:val="20"/>
              </w:rPr>
              <w:t>бенефициарном</w:t>
            </w:r>
            <w:proofErr w:type="spellEnd"/>
            <w:r w:rsidRPr="006451B2">
              <w:rPr>
                <w:rFonts w:ascii="Times New Roman" w:hAnsi="Times New Roman" w:cs="Times New Roman"/>
                <w:sz w:val="20"/>
                <w:szCs w:val="20"/>
              </w:rPr>
              <w:t xml:space="preserve"> владельце. Информация об изменениях предоставляется Банку вместе с подтверждающими документами не позднее 5 рабочих дней с даты таких изменений. Клиент вправе в любое время изменить контактные данные, указанные в Анкете Клиента (например, в случае принятия Клиентом решения об изменении адреса электронной почты, указанного Клиентом для получения отчетности в рамках брокерского и/или депозитарного обслуживания), путем внесения Клиентом - физическим лицом соответствующих изменений в свои контактные данные при наличии технической возможности через Систему ДБО. Изменение номера мобильного телефона, используемого Клиентом – физическим лицом для авторизации в Системе ДБО, путем внесения Клиентом - физическим лицом изменений в свои контактные данные через Систему ДБО не допускается. Путем изменения Клиентом – физическим лицом своих контактных данных через Систему ДБО, Клиент – физическое лицо вносит соответствующие изменения в свои анкетные данные, ранее представленные Клиентом - физическим лицом в рамках договоров на брокерское обслуживание и депозитарное обслуживание, ранее заключенных Клиентом с Банком. Банк вправе обновлять сведения в рамках мероприятий по идентификации Клиента, его представителя, выгодоприобретателя, </w:t>
            </w:r>
            <w:proofErr w:type="spellStart"/>
            <w:r w:rsidRPr="006451B2">
              <w:rPr>
                <w:rFonts w:ascii="Times New Roman" w:hAnsi="Times New Roman" w:cs="Times New Roman"/>
                <w:sz w:val="20"/>
                <w:szCs w:val="20"/>
              </w:rPr>
              <w:t>бенефициарного</w:t>
            </w:r>
            <w:proofErr w:type="spellEnd"/>
            <w:r w:rsidRPr="006451B2">
              <w:rPr>
                <w:rFonts w:ascii="Times New Roman" w:hAnsi="Times New Roman" w:cs="Times New Roman"/>
                <w:sz w:val="20"/>
                <w:szCs w:val="20"/>
              </w:rPr>
              <w:t xml:space="preserve"> владельца на основании данных, 22 полученных Банком из других источников, в соответствии с законодательством Российской Федерации. Банк вправе на основании соответствующего договора поручить иностранному банку или иной иностранной финансовой организации проведение идентификации, а также обновление сведений о Клиенте – иностранном гражданине или иностранном юридическом лице в соответствии с пунктом 1.5-11 статьи 7 Федерального закона 115-ФЗ. При этом, Банк вправе в любое время потребовать личного присутствия Клиента в целях подтверждения сведений, полученных при его идентификации/обновлении сведений. Банк вправе запросить, а Клиент обязан продублировать документы, подписанные электронной̆ подписью (в том числе простой электронной̆ подписью), на бумажном носителе в письменной̆ форме с проставлением подписи Клиента, не </w:t>
            </w:r>
            <w:r w:rsidRPr="006451B2">
              <w:rPr>
                <w:rFonts w:ascii="Times New Roman" w:hAnsi="Times New Roman" w:cs="Times New Roman"/>
                <w:sz w:val="20"/>
                <w:szCs w:val="20"/>
              </w:rPr>
              <w:lastRenderedPageBreak/>
              <w:t xml:space="preserve">позднее 5 (пяти) рабочих дней с момента получения запроса от Банка, если иной срок не установлен в запросе. В целях настоящего пункта запросом Банка признается направление со стороны Банка сообщения Клиенту одним из способов обмена сообщениями, указанному в п. 3.1.5. Регламента. Моментом получения Клиентом запроса в электронном формате является момент направления сообщения Клиенту одним из способов обмена сообщениями. В случае неисполнения запроса Банка, указанного в настоящем пункте Регламента, Банк имеет право приостановить оказание услуг, в том числе не принимать и не исполнять поручения Клиента, по основаниям, установленным законодательством РФ, до момента предоставления Клиентом документов в простой письменной форме на бумажном носителе с проставлением подписи Клиента. Использование электронной̆ подписи может осуществляться Клиентом, в случае наличия у такого Клиента действующего Договора ДБО, в течение срока действия сертификата ключа проверки электронной подписи, указанного в данном сертификате. Электронные документы, подписанные электронной подписью (в том числе простой электронной̆ подписью), или в соответствии с Регламентом и/или Договором ДБО, эквивалентны (равнозначны) документам на бумажном носителе и имеют юридическую силу, равную </w:t>
            </w:r>
            <w:proofErr w:type="spellStart"/>
            <w:r w:rsidRPr="006451B2">
              <w:rPr>
                <w:rFonts w:ascii="Times New Roman" w:hAnsi="Times New Roman" w:cs="Times New Roman"/>
                <w:sz w:val="20"/>
                <w:szCs w:val="20"/>
              </w:rPr>
              <w:t>юридической̆силе</w:t>
            </w:r>
            <w:proofErr w:type="spellEnd"/>
            <w:r w:rsidRPr="006451B2">
              <w:rPr>
                <w:rFonts w:ascii="Times New Roman" w:hAnsi="Times New Roman" w:cs="Times New Roman"/>
                <w:sz w:val="20"/>
                <w:szCs w:val="20"/>
              </w:rPr>
              <w:t xml:space="preserve"> документов, подписанных Клиентом собственноручно.</w:t>
            </w:r>
          </w:p>
        </w:tc>
        <w:tc>
          <w:tcPr>
            <w:tcW w:w="5225" w:type="dxa"/>
          </w:tcPr>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2.1.4.</w:t>
            </w:r>
            <w:r w:rsidRPr="006451B2">
              <w:rPr>
                <w:rFonts w:ascii="Times New Roman" w:hAnsi="Times New Roman" w:cs="Times New Roman"/>
                <w:sz w:val="20"/>
                <w:szCs w:val="20"/>
              </w:rPr>
              <w:tab/>
              <w:t>Одновременно с подачей Заявления о присоединении к Регламенту оказания услуг на финансовых рынках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и/или к Условиям осуществления депозитарной деятельности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(Приложение 2)  физическими лицами, и Заявления о присоединении к Регламенту оказания услуг на финансовых рынках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xml:space="preserve">» (Приложения 1) юридическими лицами (далее вместе - Заявление на оказание услуг на финансовых рынках), Клиент обязан представить в Банк надлежащим образом оформленный комплект документов в соответствии с утвержденным Банком Перечнем документов, необходимых для заключения Договора (Приложение 3), а также надлежащим образом заполненную Анкету Клиента (Приложения  4, 5, 5.1). </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При подаче Заявления на оказание услуг на финансовых рынках и Анкеты Клиента (Приложение 5) на бумажных носителях в офисе Банка, физическое лицо должно либо подписать указанные документы в присутствии Уполномоченного сотрудника Банка, либо предоставить указанные документы со своей подписью, заверенной нотариально.</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Физическое лицо вправе присоединиться к Регламенту путем передачи через Систему ДБО по дистанционному каналу обслуживания, обеспечивающему возможность </w:t>
            </w:r>
            <w:r w:rsidRPr="006451B2">
              <w:rPr>
                <w:rFonts w:ascii="Times New Roman" w:hAnsi="Times New Roman" w:cs="Times New Roman"/>
                <w:sz w:val="20"/>
                <w:szCs w:val="20"/>
              </w:rPr>
              <w:lastRenderedPageBreak/>
              <w:t>направлении электронных документов, Заявления на оказание услуг на финансовых рынках (Приложение 2) и Анкеты клиента (Приложение 5), подписанных простой электронной подписью (в случае наличия у такого физического лица действующего Договора ДБО).</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Клиент-юридическое лицо вправе присоединиться к Регламенту путем направления по Системе «Банк-Клиент»/через личный кабинет Клиента в Системе ДБО Заявления о присоединении к Регламенту оказания услуг на финансовых рынках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(Приложения 1), Анкеты Клиента (Приложение 4) и других документов, необходимых для заключения Договора, и представления в Банк надлежащим образом оформленного комплекта документов, необходимых для открытия брокерского счета (Приложение 3). Порядок направления Клиентом-юридическим лицом Заявления о присоединении к Регламенту оказания услуг на финансовых рынках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(Приложения 1), Анкеты Клиента (Приложение 4) и других документов, необходимых для заключения Договора,  в Банк, и иные условия электронного документооборота между Банком и Клиентом определяются Правилами электронного документооборота и дистанционного банковского обслуживания клиентов-юридических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в соответствии с РЕГЛАМЕНТОМ предоставления услуг Удостоверяющего центра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в системе дистанционного банковского обслуживания «Банк-Клиент». Последующее предоставление оригиналов документов, направленных Клиентом-юридическим лицом в Банк по Системе «Банк-Клиент», на бумажном носителе не требуется. При наличии у Клиента банковского счета в Банке, а также если с Клиентом установлены иные договорные отношения и какие-либо документы, необходимые для заключения Договора (Приложение 3), были предоставлены Клиентом в Банке ранее, Клиент предоставляет только недостающих документов.</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В случае изменения данных, указанных в Анкете Клиента (в том числе указанных в Анкете клиента, поданной физическим лицом при присоединении к Регламенту путем передачи через Систему ДБО электронных </w:t>
            </w:r>
            <w:r w:rsidRPr="006451B2">
              <w:rPr>
                <w:rFonts w:ascii="Times New Roman" w:hAnsi="Times New Roman" w:cs="Times New Roman"/>
                <w:sz w:val="20"/>
                <w:szCs w:val="20"/>
              </w:rPr>
              <w:lastRenderedPageBreak/>
              <w:t xml:space="preserve">документов, подписанных простой электронной подписью), Клиент обязан предоставить в Банк Анкету Клиента на бумажном носителе, содержащую обновленные данные о Клиенте. В аналогичном порядке Клиент информирует Банк об изменении в сведениях о представителе, выгодоприобретателе, </w:t>
            </w:r>
            <w:proofErr w:type="spellStart"/>
            <w:r w:rsidRPr="006451B2">
              <w:rPr>
                <w:rFonts w:ascii="Times New Roman" w:hAnsi="Times New Roman" w:cs="Times New Roman"/>
                <w:sz w:val="20"/>
                <w:szCs w:val="20"/>
              </w:rPr>
              <w:t>бенефициарном</w:t>
            </w:r>
            <w:proofErr w:type="spellEnd"/>
            <w:r w:rsidRPr="006451B2">
              <w:rPr>
                <w:rFonts w:ascii="Times New Roman" w:hAnsi="Times New Roman" w:cs="Times New Roman"/>
                <w:sz w:val="20"/>
                <w:szCs w:val="20"/>
              </w:rPr>
              <w:t xml:space="preserve"> владельце. Информация об изменениях предоставляется Банку вместе с подтверждающими документами не позднее 5 рабочих дней с даты таких изменений.</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Клиент вправе в любое время изменить контактные данные, указанные в Анкете Клиента (например, в случае принятия Клиентом решения об изменении адреса электронной почты, указанного Клиентом для получения отчетности в рамках брокерского и/или депозитарного обслуживания), путем внесения Клиентом - физическим лицом соответствующих изменений в свои контактные данные при наличии технической возможности через Систему ДБО. Изменение номера мобильного телефона, используемого Клиентом – физическим лицом для авторизации в Системе ДБО, путем внесения Клиентом - физическим лицом изменений в свои контактные данные через Систему ДБО не допускается. Путем изменения Клиентом – физическим лицом своих контактных данных через Систему ДБО, Клиент – физическое лицо вносит соответствующие изменения в свои анкетные данные, ранее представленные Клиентом - физическим лицом в рамках договоров на брокерское обслуживание и депозитарное обслуживание, ранее заключенных Клиентом с Банком.</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Банк вправе обновлять сведения в рамках мероприятий по идентификации Клиента, его представителя, выгодоприобретателя, </w:t>
            </w:r>
            <w:proofErr w:type="spellStart"/>
            <w:r w:rsidRPr="006451B2">
              <w:rPr>
                <w:rFonts w:ascii="Times New Roman" w:hAnsi="Times New Roman" w:cs="Times New Roman"/>
                <w:sz w:val="20"/>
                <w:szCs w:val="20"/>
              </w:rPr>
              <w:t>бенефициарного</w:t>
            </w:r>
            <w:proofErr w:type="spellEnd"/>
            <w:r w:rsidRPr="006451B2">
              <w:rPr>
                <w:rFonts w:ascii="Times New Roman" w:hAnsi="Times New Roman" w:cs="Times New Roman"/>
                <w:sz w:val="20"/>
                <w:szCs w:val="20"/>
              </w:rPr>
              <w:t xml:space="preserve"> владельца на основании данных, полученных Банком из других источников, в соответствии с законодательством Российской Федерации. </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Банк вправе на основании соответствующего договора поручить иностранному банку или иной иностранной финансовой организации проведение идентификации, а также обновление сведений о Клиенте – иностранном гражданине или иностранном юридическом лице в соответствии с пунктом 1.5-11 статьи 7 Федерального закона 115-ФЗ. При </w:t>
            </w:r>
            <w:proofErr w:type="spellStart"/>
            <w:r w:rsidRPr="006451B2">
              <w:rPr>
                <w:rFonts w:ascii="Times New Roman" w:hAnsi="Times New Roman" w:cs="Times New Roman"/>
                <w:sz w:val="20"/>
                <w:szCs w:val="20"/>
              </w:rPr>
              <w:t>этом</w:t>
            </w:r>
            <w:proofErr w:type="spellEnd"/>
            <w:r w:rsidRPr="006451B2">
              <w:rPr>
                <w:rFonts w:ascii="Times New Roman" w:hAnsi="Times New Roman" w:cs="Times New Roman"/>
                <w:sz w:val="20"/>
                <w:szCs w:val="20"/>
              </w:rPr>
              <w:t xml:space="preserve">, Банк </w:t>
            </w:r>
            <w:proofErr w:type="spellStart"/>
            <w:r w:rsidRPr="006451B2">
              <w:rPr>
                <w:rFonts w:ascii="Times New Roman" w:hAnsi="Times New Roman" w:cs="Times New Roman"/>
                <w:sz w:val="20"/>
                <w:szCs w:val="20"/>
              </w:rPr>
              <w:t>вправе</w:t>
            </w:r>
            <w:proofErr w:type="spellEnd"/>
            <w:r w:rsidRPr="006451B2">
              <w:rPr>
                <w:rFonts w:ascii="Times New Roman" w:hAnsi="Times New Roman" w:cs="Times New Roman"/>
                <w:sz w:val="20"/>
                <w:szCs w:val="20"/>
              </w:rPr>
              <w:t xml:space="preserve"> в </w:t>
            </w:r>
            <w:proofErr w:type="spellStart"/>
            <w:r w:rsidRPr="006451B2">
              <w:rPr>
                <w:rFonts w:ascii="Times New Roman" w:hAnsi="Times New Roman" w:cs="Times New Roman"/>
                <w:sz w:val="20"/>
                <w:szCs w:val="20"/>
              </w:rPr>
              <w:t>любое</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время</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потребовать</w:t>
            </w:r>
            <w:proofErr w:type="spellEnd"/>
            <w:r w:rsidRPr="006451B2">
              <w:rPr>
                <w:rFonts w:ascii="Times New Roman" w:hAnsi="Times New Roman" w:cs="Times New Roman"/>
                <w:sz w:val="20"/>
                <w:szCs w:val="20"/>
              </w:rPr>
              <w:t xml:space="preserve"> личного присутствия Клиента в целях </w:t>
            </w:r>
            <w:r w:rsidRPr="006451B2">
              <w:rPr>
                <w:rFonts w:ascii="Times New Roman" w:hAnsi="Times New Roman" w:cs="Times New Roman"/>
                <w:sz w:val="20"/>
                <w:szCs w:val="20"/>
              </w:rPr>
              <w:lastRenderedPageBreak/>
              <w:t xml:space="preserve">подтверждения сведений, полученных при его идентификации/обновлении сведений.  </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Банк </w:t>
            </w:r>
            <w:proofErr w:type="spellStart"/>
            <w:r w:rsidRPr="006451B2">
              <w:rPr>
                <w:rFonts w:ascii="Times New Roman" w:hAnsi="Times New Roman" w:cs="Times New Roman"/>
                <w:sz w:val="20"/>
                <w:szCs w:val="20"/>
              </w:rPr>
              <w:t>вправе</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запросить</w:t>
            </w:r>
            <w:proofErr w:type="spellEnd"/>
            <w:r w:rsidRPr="006451B2">
              <w:rPr>
                <w:rFonts w:ascii="Times New Roman" w:hAnsi="Times New Roman" w:cs="Times New Roman"/>
                <w:sz w:val="20"/>
                <w:szCs w:val="20"/>
              </w:rPr>
              <w:t xml:space="preserve">, а </w:t>
            </w:r>
            <w:proofErr w:type="spellStart"/>
            <w:r w:rsidRPr="006451B2">
              <w:rPr>
                <w:rFonts w:ascii="Times New Roman" w:hAnsi="Times New Roman" w:cs="Times New Roman"/>
                <w:sz w:val="20"/>
                <w:szCs w:val="20"/>
              </w:rPr>
              <w:t>Клиент</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обязан</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продублировать</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документы</w:t>
            </w:r>
            <w:proofErr w:type="spellEnd"/>
            <w:r w:rsidRPr="006451B2">
              <w:rPr>
                <w:rFonts w:ascii="Times New Roman" w:hAnsi="Times New Roman" w:cs="Times New Roman"/>
                <w:sz w:val="20"/>
                <w:szCs w:val="20"/>
              </w:rPr>
              <w:t xml:space="preserve">, подписанные электронной̆ подписью (в </w:t>
            </w:r>
            <w:proofErr w:type="spellStart"/>
            <w:r w:rsidRPr="006451B2">
              <w:rPr>
                <w:rFonts w:ascii="Times New Roman" w:hAnsi="Times New Roman" w:cs="Times New Roman"/>
                <w:sz w:val="20"/>
                <w:szCs w:val="20"/>
              </w:rPr>
              <w:t>том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числе</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простои</w:t>
            </w:r>
            <w:proofErr w:type="spellEnd"/>
            <w:r w:rsidRPr="006451B2">
              <w:rPr>
                <w:rFonts w:ascii="Times New Roman" w:hAnsi="Times New Roman" w:cs="Times New Roman"/>
                <w:sz w:val="20"/>
                <w:szCs w:val="20"/>
              </w:rPr>
              <w:t xml:space="preserve">̆ электронной̆ подписью), на </w:t>
            </w:r>
            <w:proofErr w:type="spellStart"/>
            <w:r w:rsidRPr="006451B2">
              <w:rPr>
                <w:rFonts w:ascii="Times New Roman" w:hAnsi="Times New Roman" w:cs="Times New Roman"/>
                <w:sz w:val="20"/>
                <w:szCs w:val="20"/>
              </w:rPr>
              <w:t>бумажном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носителе</w:t>
            </w:r>
            <w:proofErr w:type="spellEnd"/>
            <w:r w:rsidRPr="006451B2">
              <w:rPr>
                <w:rFonts w:ascii="Times New Roman" w:hAnsi="Times New Roman" w:cs="Times New Roman"/>
                <w:sz w:val="20"/>
                <w:szCs w:val="20"/>
              </w:rPr>
              <w:t xml:space="preserve"> в письменной̆ форме с </w:t>
            </w:r>
            <w:proofErr w:type="spellStart"/>
            <w:r w:rsidRPr="006451B2">
              <w:rPr>
                <w:rFonts w:ascii="Times New Roman" w:hAnsi="Times New Roman" w:cs="Times New Roman"/>
                <w:sz w:val="20"/>
                <w:szCs w:val="20"/>
              </w:rPr>
              <w:t>проставлением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подписи</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Клиента</w:t>
            </w:r>
            <w:proofErr w:type="spellEnd"/>
            <w:r w:rsidRPr="006451B2">
              <w:rPr>
                <w:rFonts w:ascii="Times New Roman" w:hAnsi="Times New Roman" w:cs="Times New Roman"/>
                <w:sz w:val="20"/>
                <w:szCs w:val="20"/>
              </w:rPr>
              <w:t xml:space="preserve">, не </w:t>
            </w:r>
            <w:proofErr w:type="spellStart"/>
            <w:r w:rsidRPr="006451B2">
              <w:rPr>
                <w:rFonts w:ascii="Times New Roman" w:hAnsi="Times New Roman" w:cs="Times New Roman"/>
                <w:sz w:val="20"/>
                <w:szCs w:val="20"/>
              </w:rPr>
              <w:t>позднее</w:t>
            </w:r>
            <w:proofErr w:type="spellEnd"/>
            <w:r w:rsidRPr="006451B2">
              <w:rPr>
                <w:rFonts w:ascii="Times New Roman" w:hAnsi="Times New Roman" w:cs="Times New Roman"/>
                <w:sz w:val="20"/>
                <w:szCs w:val="20"/>
              </w:rPr>
              <w:t xml:space="preserve"> 5 (пяти) рабочих дней с </w:t>
            </w:r>
            <w:proofErr w:type="spellStart"/>
            <w:r w:rsidRPr="006451B2">
              <w:rPr>
                <w:rFonts w:ascii="Times New Roman" w:hAnsi="Times New Roman" w:cs="Times New Roman"/>
                <w:sz w:val="20"/>
                <w:szCs w:val="20"/>
              </w:rPr>
              <w:t>момента</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получения</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запроса</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от</w:t>
            </w:r>
            <w:proofErr w:type="spellEnd"/>
            <w:r w:rsidRPr="006451B2">
              <w:rPr>
                <w:rFonts w:ascii="Times New Roman" w:hAnsi="Times New Roman" w:cs="Times New Roman"/>
                <w:sz w:val="20"/>
                <w:szCs w:val="20"/>
              </w:rPr>
              <w:t xml:space="preserve"> Банка, если иной срок не установлен в запросе. В </w:t>
            </w:r>
            <w:proofErr w:type="spellStart"/>
            <w:r w:rsidRPr="006451B2">
              <w:rPr>
                <w:rFonts w:ascii="Times New Roman" w:hAnsi="Times New Roman" w:cs="Times New Roman"/>
                <w:sz w:val="20"/>
                <w:szCs w:val="20"/>
              </w:rPr>
              <w:t>целях</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настоящего</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пункта</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запросом</w:t>
            </w:r>
            <w:proofErr w:type="spellEnd"/>
            <w:r w:rsidRPr="006451B2">
              <w:rPr>
                <w:rFonts w:ascii="Times New Roman" w:hAnsi="Times New Roman" w:cs="Times New Roman"/>
                <w:sz w:val="20"/>
                <w:szCs w:val="20"/>
              </w:rPr>
              <w:t xml:space="preserve"> Банка признается </w:t>
            </w:r>
            <w:proofErr w:type="spellStart"/>
            <w:r w:rsidRPr="006451B2">
              <w:rPr>
                <w:rFonts w:ascii="Times New Roman" w:hAnsi="Times New Roman" w:cs="Times New Roman"/>
                <w:sz w:val="20"/>
                <w:szCs w:val="20"/>
              </w:rPr>
              <w:t>направление</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со</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стороны</w:t>
            </w:r>
            <w:proofErr w:type="spellEnd"/>
            <w:r w:rsidRPr="006451B2">
              <w:rPr>
                <w:rFonts w:ascii="Times New Roman" w:hAnsi="Times New Roman" w:cs="Times New Roman"/>
                <w:sz w:val="20"/>
                <w:szCs w:val="20"/>
              </w:rPr>
              <w:t xml:space="preserve"> Банка сообщения </w:t>
            </w:r>
            <w:proofErr w:type="spellStart"/>
            <w:r w:rsidRPr="006451B2">
              <w:rPr>
                <w:rFonts w:ascii="Times New Roman" w:hAnsi="Times New Roman" w:cs="Times New Roman"/>
                <w:sz w:val="20"/>
                <w:szCs w:val="20"/>
              </w:rPr>
              <w:t>Клиенту</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одним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из</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способов</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обмена</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сообщениями</w:t>
            </w:r>
            <w:proofErr w:type="spellEnd"/>
            <w:r w:rsidRPr="006451B2">
              <w:rPr>
                <w:rFonts w:ascii="Times New Roman" w:hAnsi="Times New Roman" w:cs="Times New Roman"/>
                <w:sz w:val="20"/>
                <w:szCs w:val="20"/>
              </w:rPr>
              <w:t xml:space="preserve">, указанному в п. 3.1.5. Регламента. Моментом </w:t>
            </w:r>
            <w:proofErr w:type="spellStart"/>
            <w:r w:rsidRPr="006451B2">
              <w:rPr>
                <w:rFonts w:ascii="Times New Roman" w:hAnsi="Times New Roman" w:cs="Times New Roman"/>
                <w:sz w:val="20"/>
                <w:szCs w:val="20"/>
              </w:rPr>
              <w:t>получения</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Клиентом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запроса</w:t>
            </w:r>
            <w:proofErr w:type="spellEnd"/>
            <w:r w:rsidRPr="006451B2">
              <w:rPr>
                <w:rFonts w:ascii="Times New Roman" w:hAnsi="Times New Roman" w:cs="Times New Roman"/>
                <w:sz w:val="20"/>
                <w:szCs w:val="20"/>
              </w:rPr>
              <w:t xml:space="preserve"> в электронном формате является </w:t>
            </w:r>
            <w:proofErr w:type="spellStart"/>
            <w:r w:rsidRPr="006451B2">
              <w:rPr>
                <w:rFonts w:ascii="Times New Roman" w:hAnsi="Times New Roman" w:cs="Times New Roman"/>
                <w:sz w:val="20"/>
                <w:szCs w:val="20"/>
              </w:rPr>
              <w:t>момент</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направления</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сообщения</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Клиенту</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одним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из</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способов</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обмена</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сообщениями</w:t>
            </w:r>
            <w:proofErr w:type="spellEnd"/>
            <w:r w:rsidRPr="006451B2">
              <w:rPr>
                <w:rFonts w:ascii="Times New Roman" w:hAnsi="Times New Roman" w:cs="Times New Roman"/>
                <w:sz w:val="20"/>
                <w:szCs w:val="20"/>
              </w:rPr>
              <w:t xml:space="preserve">. </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В </w:t>
            </w:r>
            <w:proofErr w:type="spellStart"/>
            <w:r w:rsidRPr="006451B2">
              <w:rPr>
                <w:rFonts w:ascii="Times New Roman" w:hAnsi="Times New Roman" w:cs="Times New Roman"/>
                <w:sz w:val="20"/>
                <w:szCs w:val="20"/>
              </w:rPr>
              <w:t>случае</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неисполнения</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запроса</w:t>
            </w:r>
            <w:proofErr w:type="spellEnd"/>
            <w:r w:rsidRPr="006451B2">
              <w:rPr>
                <w:rFonts w:ascii="Times New Roman" w:hAnsi="Times New Roman" w:cs="Times New Roman"/>
                <w:sz w:val="20"/>
                <w:szCs w:val="20"/>
              </w:rPr>
              <w:t xml:space="preserve"> Банка, указанного в </w:t>
            </w:r>
            <w:proofErr w:type="spellStart"/>
            <w:r w:rsidRPr="006451B2">
              <w:rPr>
                <w:rFonts w:ascii="Times New Roman" w:hAnsi="Times New Roman" w:cs="Times New Roman"/>
                <w:sz w:val="20"/>
                <w:szCs w:val="20"/>
              </w:rPr>
              <w:t>настоящем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пункте</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Регламента</w:t>
            </w:r>
            <w:proofErr w:type="spellEnd"/>
            <w:r w:rsidRPr="006451B2">
              <w:rPr>
                <w:rFonts w:ascii="Times New Roman" w:hAnsi="Times New Roman" w:cs="Times New Roman"/>
                <w:sz w:val="20"/>
                <w:szCs w:val="20"/>
              </w:rPr>
              <w:t xml:space="preserve">, Банк имеет </w:t>
            </w:r>
            <w:proofErr w:type="spellStart"/>
            <w:r w:rsidRPr="006451B2">
              <w:rPr>
                <w:rFonts w:ascii="Times New Roman" w:hAnsi="Times New Roman" w:cs="Times New Roman"/>
                <w:sz w:val="20"/>
                <w:szCs w:val="20"/>
              </w:rPr>
              <w:t>право</w:t>
            </w:r>
            <w:proofErr w:type="spellEnd"/>
            <w:r w:rsidRPr="006451B2">
              <w:rPr>
                <w:rFonts w:ascii="Times New Roman" w:hAnsi="Times New Roman" w:cs="Times New Roman"/>
                <w:sz w:val="20"/>
                <w:szCs w:val="20"/>
              </w:rPr>
              <w:t xml:space="preserve"> приостановить оказание услуг, в том числе не </w:t>
            </w:r>
            <w:proofErr w:type="spellStart"/>
            <w:r w:rsidRPr="006451B2">
              <w:rPr>
                <w:rFonts w:ascii="Times New Roman" w:hAnsi="Times New Roman" w:cs="Times New Roman"/>
                <w:sz w:val="20"/>
                <w:szCs w:val="20"/>
              </w:rPr>
              <w:t>принимать</w:t>
            </w:r>
            <w:proofErr w:type="spellEnd"/>
            <w:r w:rsidRPr="006451B2">
              <w:rPr>
                <w:rFonts w:ascii="Times New Roman" w:hAnsi="Times New Roman" w:cs="Times New Roman"/>
                <w:sz w:val="20"/>
                <w:szCs w:val="20"/>
              </w:rPr>
              <w:t xml:space="preserve"> и </w:t>
            </w:r>
            <w:proofErr w:type="spellStart"/>
            <w:r w:rsidRPr="006451B2">
              <w:rPr>
                <w:rFonts w:ascii="Times New Roman" w:hAnsi="Times New Roman" w:cs="Times New Roman"/>
                <w:sz w:val="20"/>
                <w:szCs w:val="20"/>
              </w:rPr>
              <w:t>не</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исполнять</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поручения</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Клиента</w:t>
            </w:r>
            <w:proofErr w:type="spellEnd"/>
            <w:r w:rsidRPr="006451B2">
              <w:rPr>
                <w:rFonts w:ascii="Times New Roman" w:hAnsi="Times New Roman" w:cs="Times New Roman"/>
                <w:sz w:val="20"/>
                <w:szCs w:val="20"/>
              </w:rPr>
              <w:t xml:space="preserve">, по основаниям, установленным законодательством РФ, до </w:t>
            </w:r>
            <w:proofErr w:type="spellStart"/>
            <w:r w:rsidRPr="006451B2">
              <w:rPr>
                <w:rFonts w:ascii="Times New Roman" w:hAnsi="Times New Roman" w:cs="Times New Roman"/>
                <w:sz w:val="20"/>
                <w:szCs w:val="20"/>
              </w:rPr>
              <w:t>момента</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предоставления</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Клиентом</w:t>
            </w:r>
            <w:proofErr w:type="spellEnd"/>
            <w:r w:rsidRPr="006451B2">
              <w:rPr>
                <w:rFonts w:ascii="Times New Roman" w:hAnsi="Times New Roman" w:cs="Times New Roman"/>
                <w:sz w:val="20"/>
                <w:szCs w:val="20"/>
              </w:rPr>
              <w:t xml:space="preserve"> документов в </w:t>
            </w:r>
            <w:proofErr w:type="spellStart"/>
            <w:r w:rsidRPr="006451B2">
              <w:rPr>
                <w:rFonts w:ascii="Times New Roman" w:hAnsi="Times New Roman" w:cs="Times New Roman"/>
                <w:sz w:val="20"/>
                <w:szCs w:val="20"/>
              </w:rPr>
              <w:t>простои</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письменнои</w:t>
            </w:r>
            <w:proofErr w:type="spellEnd"/>
            <w:r w:rsidRPr="006451B2">
              <w:rPr>
                <w:rFonts w:ascii="Times New Roman" w:hAnsi="Times New Roman" w:cs="Times New Roman"/>
                <w:sz w:val="20"/>
                <w:szCs w:val="20"/>
              </w:rPr>
              <w:t xml:space="preserve">̆ форме </w:t>
            </w:r>
            <w:proofErr w:type="spellStart"/>
            <w:r w:rsidRPr="006451B2">
              <w:rPr>
                <w:rFonts w:ascii="Times New Roman" w:hAnsi="Times New Roman" w:cs="Times New Roman"/>
                <w:sz w:val="20"/>
                <w:szCs w:val="20"/>
              </w:rPr>
              <w:t>на</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бумажном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носителе</w:t>
            </w:r>
            <w:proofErr w:type="spellEnd"/>
            <w:r w:rsidRPr="006451B2">
              <w:rPr>
                <w:rFonts w:ascii="Times New Roman" w:hAnsi="Times New Roman" w:cs="Times New Roman"/>
                <w:sz w:val="20"/>
                <w:szCs w:val="20"/>
              </w:rPr>
              <w:t xml:space="preserve"> с </w:t>
            </w:r>
            <w:proofErr w:type="spellStart"/>
            <w:r w:rsidRPr="006451B2">
              <w:rPr>
                <w:rFonts w:ascii="Times New Roman" w:hAnsi="Times New Roman" w:cs="Times New Roman"/>
                <w:sz w:val="20"/>
                <w:szCs w:val="20"/>
              </w:rPr>
              <w:t>проставлением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подписи</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Клиента</w:t>
            </w:r>
            <w:proofErr w:type="spellEnd"/>
            <w:r w:rsidRPr="006451B2">
              <w:rPr>
                <w:rFonts w:ascii="Times New Roman" w:hAnsi="Times New Roman" w:cs="Times New Roman"/>
                <w:sz w:val="20"/>
                <w:szCs w:val="20"/>
              </w:rPr>
              <w:t xml:space="preserve">. </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Использование электронной̆ подписи </w:t>
            </w:r>
            <w:proofErr w:type="spellStart"/>
            <w:r w:rsidRPr="006451B2">
              <w:rPr>
                <w:rFonts w:ascii="Times New Roman" w:hAnsi="Times New Roman" w:cs="Times New Roman"/>
                <w:sz w:val="20"/>
                <w:szCs w:val="20"/>
              </w:rPr>
              <w:t>может</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осуществляться</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Клиентом</w:t>
            </w:r>
            <w:proofErr w:type="spellEnd"/>
            <w:r w:rsidRPr="006451B2">
              <w:rPr>
                <w:rFonts w:ascii="Times New Roman" w:hAnsi="Times New Roman" w:cs="Times New Roman"/>
                <w:sz w:val="20"/>
                <w:szCs w:val="20"/>
              </w:rPr>
              <w:t xml:space="preserve">, в случае наличия у такого Клиента действующего Договора ДБО, в </w:t>
            </w:r>
            <w:proofErr w:type="spellStart"/>
            <w:r w:rsidRPr="006451B2">
              <w:rPr>
                <w:rFonts w:ascii="Times New Roman" w:hAnsi="Times New Roman" w:cs="Times New Roman"/>
                <w:sz w:val="20"/>
                <w:szCs w:val="20"/>
              </w:rPr>
              <w:t>течение</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срока</w:t>
            </w:r>
            <w:proofErr w:type="spellEnd"/>
            <w:r w:rsidRPr="006451B2">
              <w:rPr>
                <w:rFonts w:ascii="Times New Roman" w:hAnsi="Times New Roman" w:cs="Times New Roman"/>
                <w:sz w:val="20"/>
                <w:szCs w:val="20"/>
              </w:rPr>
              <w:t xml:space="preserve"> действия сертификата </w:t>
            </w:r>
            <w:proofErr w:type="spellStart"/>
            <w:r w:rsidRPr="006451B2">
              <w:rPr>
                <w:rFonts w:ascii="Times New Roman" w:hAnsi="Times New Roman" w:cs="Times New Roman"/>
                <w:sz w:val="20"/>
                <w:szCs w:val="20"/>
              </w:rPr>
              <w:t>ключа</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проверки</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электронной</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подписи</w:t>
            </w:r>
            <w:proofErr w:type="spellEnd"/>
            <w:r w:rsidRPr="006451B2">
              <w:rPr>
                <w:rFonts w:ascii="Times New Roman" w:hAnsi="Times New Roman" w:cs="Times New Roman"/>
                <w:sz w:val="20"/>
                <w:szCs w:val="20"/>
              </w:rPr>
              <w:t xml:space="preserve">, указанного в </w:t>
            </w:r>
            <w:proofErr w:type="spellStart"/>
            <w:r w:rsidRPr="006451B2">
              <w:rPr>
                <w:rFonts w:ascii="Times New Roman" w:hAnsi="Times New Roman" w:cs="Times New Roman"/>
                <w:sz w:val="20"/>
                <w:szCs w:val="20"/>
              </w:rPr>
              <w:t>данном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сертификате</w:t>
            </w:r>
            <w:proofErr w:type="spellEnd"/>
            <w:r w:rsidRPr="006451B2">
              <w:rPr>
                <w:rFonts w:ascii="Times New Roman" w:hAnsi="Times New Roman" w:cs="Times New Roman"/>
                <w:sz w:val="20"/>
                <w:szCs w:val="20"/>
              </w:rPr>
              <w:t xml:space="preserve">. </w:t>
            </w:r>
          </w:p>
          <w:p w:rsidR="002C2B8F" w:rsidRPr="006451B2" w:rsidRDefault="00A83FDE" w:rsidP="00A83FDE">
            <w:pPr>
              <w:jc w:val="both"/>
              <w:rPr>
                <w:rFonts w:ascii="Times New Roman" w:hAnsi="Times New Roman" w:cs="Times New Roman"/>
                <w:sz w:val="20"/>
                <w:szCs w:val="20"/>
              </w:rPr>
            </w:pPr>
            <w:r w:rsidRPr="006451B2">
              <w:rPr>
                <w:rFonts w:ascii="Times New Roman" w:hAnsi="Times New Roman" w:cs="Times New Roman"/>
                <w:sz w:val="20"/>
                <w:szCs w:val="20"/>
              </w:rPr>
              <w:t xml:space="preserve">Электронные </w:t>
            </w:r>
            <w:proofErr w:type="spellStart"/>
            <w:r w:rsidRPr="006451B2">
              <w:rPr>
                <w:rFonts w:ascii="Times New Roman" w:hAnsi="Times New Roman" w:cs="Times New Roman"/>
                <w:sz w:val="20"/>
                <w:szCs w:val="20"/>
              </w:rPr>
              <w:t>документы</w:t>
            </w:r>
            <w:proofErr w:type="spellEnd"/>
            <w:r w:rsidRPr="006451B2">
              <w:rPr>
                <w:rFonts w:ascii="Times New Roman" w:hAnsi="Times New Roman" w:cs="Times New Roman"/>
                <w:sz w:val="20"/>
                <w:szCs w:val="20"/>
              </w:rPr>
              <w:t xml:space="preserve">, подписанные </w:t>
            </w:r>
            <w:proofErr w:type="spellStart"/>
            <w:r w:rsidRPr="006451B2">
              <w:rPr>
                <w:rFonts w:ascii="Times New Roman" w:hAnsi="Times New Roman" w:cs="Times New Roman"/>
                <w:sz w:val="20"/>
                <w:szCs w:val="20"/>
              </w:rPr>
              <w:t>электроннои</w:t>
            </w:r>
            <w:proofErr w:type="spellEnd"/>
            <w:r w:rsidRPr="006451B2">
              <w:rPr>
                <w:rFonts w:ascii="Times New Roman" w:hAnsi="Times New Roman" w:cs="Times New Roman"/>
                <w:sz w:val="20"/>
                <w:szCs w:val="20"/>
              </w:rPr>
              <w:t xml:space="preserve">̆ подписью (в </w:t>
            </w:r>
            <w:proofErr w:type="spellStart"/>
            <w:r w:rsidRPr="006451B2">
              <w:rPr>
                <w:rFonts w:ascii="Times New Roman" w:hAnsi="Times New Roman" w:cs="Times New Roman"/>
                <w:sz w:val="20"/>
                <w:szCs w:val="20"/>
              </w:rPr>
              <w:t>том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числе</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простои</w:t>
            </w:r>
            <w:proofErr w:type="spellEnd"/>
            <w:r w:rsidRPr="006451B2">
              <w:rPr>
                <w:rFonts w:ascii="Times New Roman" w:hAnsi="Times New Roman" w:cs="Times New Roman"/>
                <w:sz w:val="20"/>
                <w:szCs w:val="20"/>
              </w:rPr>
              <w:t xml:space="preserve">̆ электронной̆ подписью), или в </w:t>
            </w:r>
            <w:proofErr w:type="spellStart"/>
            <w:r w:rsidRPr="006451B2">
              <w:rPr>
                <w:rFonts w:ascii="Times New Roman" w:hAnsi="Times New Roman" w:cs="Times New Roman"/>
                <w:sz w:val="20"/>
                <w:szCs w:val="20"/>
              </w:rPr>
              <w:t>соответствии</w:t>
            </w:r>
            <w:proofErr w:type="spellEnd"/>
            <w:r w:rsidRPr="006451B2">
              <w:rPr>
                <w:rFonts w:ascii="Times New Roman" w:hAnsi="Times New Roman" w:cs="Times New Roman"/>
                <w:sz w:val="20"/>
                <w:szCs w:val="20"/>
              </w:rPr>
              <w:t xml:space="preserve"> с </w:t>
            </w:r>
            <w:proofErr w:type="spellStart"/>
            <w:r w:rsidRPr="006451B2">
              <w:rPr>
                <w:rFonts w:ascii="Times New Roman" w:hAnsi="Times New Roman" w:cs="Times New Roman"/>
                <w:sz w:val="20"/>
                <w:szCs w:val="20"/>
              </w:rPr>
              <w:t>Регламентом</w:t>
            </w:r>
            <w:proofErr w:type="spellEnd"/>
            <w:r w:rsidRPr="006451B2">
              <w:rPr>
                <w:rFonts w:ascii="Times New Roman" w:hAnsi="Times New Roman" w:cs="Times New Roman"/>
                <w:sz w:val="20"/>
                <w:szCs w:val="20"/>
              </w:rPr>
              <w:t xml:space="preserve"> и/или Договором ДБО, эквивалентны (равнозначны) документам </w:t>
            </w:r>
            <w:proofErr w:type="spellStart"/>
            <w:r w:rsidRPr="006451B2">
              <w:rPr>
                <w:rFonts w:ascii="Times New Roman" w:hAnsi="Times New Roman" w:cs="Times New Roman"/>
                <w:sz w:val="20"/>
                <w:szCs w:val="20"/>
              </w:rPr>
              <w:t>на</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бумажном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носителе</w:t>
            </w:r>
            <w:proofErr w:type="spellEnd"/>
            <w:r w:rsidRPr="006451B2">
              <w:rPr>
                <w:rFonts w:ascii="Times New Roman" w:hAnsi="Times New Roman" w:cs="Times New Roman"/>
                <w:sz w:val="20"/>
                <w:szCs w:val="20"/>
              </w:rPr>
              <w:t xml:space="preserve"> и </w:t>
            </w:r>
            <w:proofErr w:type="spellStart"/>
            <w:r w:rsidRPr="006451B2">
              <w:rPr>
                <w:rFonts w:ascii="Times New Roman" w:hAnsi="Times New Roman" w:cs="Times New Roman"/>
                <w:sz w:val="20"/>
                <w:szCs w:val="20"/>
              </w:rPr>
              <w:t>имеют</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юридическую</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силу</w:t>
            </w:r>
            <w:proofErr w:type="spellEnd"/>
            <w:r w:rsidRPr="006451B2">
              <w:rPr>
                <w:rFonts w:ascii="Times New Roman" w:hAnsi="Times New Roman" w:cs="Times New Roman"/>
                <w:sz w:val="20"/>
                <w:szCs w:val="20"/>
              </w:rPr>
              <w:t xml:space="preserve">, равную юридической̆ силе </w:t>
            </w:r>
            <w:proofErr w:type="spellStart"/>
            <w:r w:rsidRPr="006451B2">
              <w:rPr>
                <w:rFonts w:ascii="Times New Roman" w:hAnsi="Times New Roman" w:cs="Times New Roman"/>
                <w:sz w:val="20"/>
                <w:szCs w:val="20"/>
              </w:rPr>
              <w:t>документов</w:t>
            </w:r>
            <w:proofErr w:type="spellEnd"/>
            <w:r w:rsidRPr="006451B2">
              <w:rPr>
                <w:rFonts w:ascii="Times New Roman" w:hAnsi="Times New Roman" w:cs="Times New Roman"/>
                <w:sz w:val="20"/>
                <w:szCs w:val="20"/>
              </w:rPr>
              <w:t xml:space="preserve">, подписанных </w:t>
            </w:r>
            <w:proofErr w:type="spellStart"/>
            <w:r w:rsidRPr="006451B2">
              <w:rPr>
                <w:rFonts w:ascii="Times New Roman" w:hAnsi="Times New Roman" w:cs="Times New Roman"/>
                <w:sz w:val="20"/>
                <w:szCs w:val="20"/>
              </w:rPr>
              <w:t>Клиентом</w:t>
            </w:r>
            <w:proofErr w:type="spellEnd"/>
            <w:r w:rsidRPr="006451B2">
              <w:rPr>
                <w:rFonts w:ascii="Times New Roman" w:hAnsi="Times New Roman" w:cs="Times New Roman"/>
                <w:sz w:val="20"/>
                <w:szCs w:val="20"/>
              </w:rPr>
              <w:t xml:space="preserve"> </w:t>
            </w:r>
            <w:proofErr w:type="spellStart"/>
            <w:r w:rsidRPr="006451B2">
              <w:rPr>
                <w:rFonts w:ascii="Times New Roman" w:hAnsi="Times New Roman" w:cs="Times New Roman"/>
                <w:sz w:val="20"/>
                <w:szCs w:val="20"/>
              </w:rPr>
              <w:t>собственноручно</w:t>
            </w:r>
            <w:proofErr w:type="spellEnd"/>
            <w:r w:rsidRPr="006451B2">
              <w:rPr>
                <w:rFonts w:ascii="Times New Roman" w:hAnsi="Times New Roman" w:cs="Times New Roman"/>
                <w:sz w:val="20"/>
                <w:szCs w:val="20"/>
              </w:rPr>
              <w:t>.</w:t>
            </w:r>
          </w:p>
        </w:tc>
      </w:tr>
      <w:tr w:rsidR="00C429BB" w:rsidRPr="006451B2" w:rsidTr="00BB4230">
        <w:trPr>
          <w:trHeight w:val="1325"/>
        </w:trPr>
        <w:tc>
          <w:tcPr>
            <w:tcW w:w="581" w:type="dxa"/>
          </w:tcPr>
          <w:p w:rsidR="00B24A1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6</w:t>
            </w:r>
          </w:p>
        </w:tc>
        <w:tc>
          <w:tcPr>
            <w:tcW w:w="2219" w:type="dxa"/>
          </w:tcPr>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p w:rsidR="00BB4230" w:rsidRPr="006451B2" w:rsidRDefault="00BB4230" w:rsidP="00F53459">
            <w:pPr>
              <w:jc w:val="both"/>
              <w:rPr>
                <w:rFonts w:ascii="Times New Roman" w:hAnsi="Times New Roman" w:cs="Times New Roman"/>
                <w:sz w:val="20"/>
                <w:szCs w:val="20"/>
              </w:rPr>
            </w:pPr>
          </w:p>
        </w:tc>
        <w:tc>
          <w:tcPr>
            <w:tcW w:w="2197" w:type="dxa"/>
          </w:tcPr>
          <w:p w:rsidR="00B24A1C"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3.6.1</w:t>
            </w:r>
          </w:p>
        </w:tc>
        <w:tc>
          <w:tcPr>
            <w:tcW w:w="5224" w:type="dxa"/>
          </w:tcPr>
          <w:p w:rsidR="00B24A1C" w:rsidRPr="006451B2" w:rsidRDefault="00A83FDE" w:rsidP="00D366E7">
            <w:pPr>
              <w:jc w:val="both"/>
              <w:rPr>
                <w:rFonts w:ascii="Times New Roman" w:hAnsi="Times New Roman" w:cs="Times New Roman"/>
                <w:sz w:val="20"/>
                <w:szCs w:val="20"/>
              </w:rPr>
            </w:pPr>
            <w:r w:rsidRPr="006451B2">
              <w:rPr>
                <w:rFonts w:ascii="Times New Roman" w:hAnsi="Times New Roman" w:cs="Times New Roman"/>
                <w:sz w:val="20"/>
                <w:szCs w:val="20"/>
              </w:rPr>
              <w:t>3.6.1. Клиент имеет право осуществить подачу/отмену Поручений и Сообщений через Систему ДБО на условиях, установленных Банком.</w:t>
            </w:r>
          </w:p>
        </w:tc>
        <w:tc>
          <w:tcPr>
            <w:tcW w:w="5225" w:type="dxa"/>
          </w:tcPr>
          <w:p w:rsidR="00B24A1C" w:rsidRPr="006451B2" w:rsidRDefault="00A83FDE" w:rsidP="009E2556">
            <w:pPr>
              <w:jc w:val="both"/>
              <w:rPr>
                <w:rFonts w:ascii="Times New Roman" w:hAnsi="Times New Roman" w:cs="Times New Roman"/>
                <w:sz w:val="20"/>
                <w:szCs w:val="20"/>
              </w:rPr>
            </w:pPr>
            <w:r w:rsidRPr="006451B2">
              <w:rPr>
                <w:rFonts w:ascii="Times New Roman" w:hAnsi="Times New Roman" w:cs="Times New Roman"/>
                <w:sz w:val="20"/>
                <w:szCs w:val="20"/>
              </w:rPr>
              <w:t>3.6.1. Клиент имеет право осуществить подачу/отмену Поручений и Сообщений через Систему ДБО на условиях, установленных Банком. Порядок подачи/отмены Поручений и Сообщений по Системе «Банк-Клиент» определяется в порядке, установленном в п. 3.7. Регламента.</w:t>
            </w:r>
          </w:p>
        </w:tc>
      </w:tr>
      <w:tr w:rsidR="00C429BB" w:rsidRPr="006451B2" w:rsidTr="0067650B">
        <w:trPr>
          <w:trHeight w:val="1539"/>
        </w:trPr>
        <w:tc>
          <w:tcPr>
            <w:tcW w:w="581" w:type="dxa"/>
          </w:tcPr>
          <w:p w:rsidR="00C429BB"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7</w:t>
            </w:r>
          </w:p>
        </w:tc>
        <w:tc>
          <w:tcPr>
            <w:tcW w:w="2219" w:type="dxa"/>
          </w:tcPr>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C429BB"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tc>
        <w:tc>
          <w:tcPr>
            <w:tcW w:w="2197" w:type="dxa"/>
          </w:tcPr>
          <w:p w:rsidR="00C429BB"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3.6.2</w:t>
            </w:r>
          </w:p>
        </w:tc>
        <w:tc>
          <w:tcPr>
            <w:tcW w:w="5224" w:type="dxa"/>
          </w:tcPr>
          <w:p w:rsidR="00C429BB" w:rsidRPr="006451B2" w:rsidRDefault="00A83FDE" w:rsidP="00D366E7">
            <w:pPr>
              <w:jc w:val="both"/>
              <w:rPr>
                <w:rFonts w:ascii="Times New Roman" w:hAnsi="Times New Roman" w:cs="Times New Roman"/>
                <w:sz w:val="20"/>
                <w:szCs w:val="20"/>
              </w:rPr>
            </w:pPr>
            <w:r w:rsidRPr="006451B2">
              <w:rPr>
                <w:rFonts w:ascii="Times New Roman" w:hAnsi="Times New Roman" w:cs="Times New Roman"/>
                <w:sz w:val="20"/>
                <w:szCs w:val="20"/>
              </w:rPr>
              <w:t>3.6.2. Особенности оказания Банком услуг Клиентам-физическим лицам через Систему ДБО определяются в Порядке оказания услуг на финансовых рынках с использованием дистанционных каналов обслуживания (Приложение № 36), положениями Договора ДБО (приложениями к Договору ДБО) и условиями Регламента.</w:t>
            </w:r>
          </w:p>
        </w:tc>
        <w:tc>
          <w:tcPr>
            <w:tcW w:w="5225" w:type="dxa"/>
          </w:tcPr>
          <w:p w:rsidR="00C429BB" w:rsidRPr="006451B2" w:rsidRDefault="00A83FDE" w:rsidP="009E2556">
            <w:pPr>
              <w:jc w:val="both"/>
              <w:rPr>
                <w:rFonts w:ascii="Times New Roman" w:hAnsi="Times New Roman" w:cs="Times New Roman"/>
                <w:sz w:val="20"/>
                <w:szCs w:val="20"/>
              </w:rPr>
            </w:pPr>
            <w:r w:rsidRPr="006451B2">
              <w:rPr>
                <w:rFonts w:ascii="Times New Roman" w:hAnsi="Times New Roman" w:cs="Times New Roman"/>
                <w:sz w:val="20"/>
                <w:szCs w:val="20"/>
              </w:rPr>
              <w:t>3.6.2. Особенности оказания Банком услуг Клиентам по Системе ДБО определяются в Порядке оказания услуг на финансовых рынках с использованием дистанционных каналов обслуживания (Приложение № 36), положениями Договора ДБО (приложениями к Договору ДБО) и условиями Регламента.</w:t>
            </w:r>
          </w:p>
        </w:tc>
      </w:tr>
      <w:tr w:rsidR="00C429BB" w:rsidRPr="006451B2" w:rsidTr="0067650B">
        <w:tc>
          <w:tcPr>
            <w:tcW w:w="581" w:type="dxa"/>
          </w:tcPr>
          <w:p w:rsidR="00B24A1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8</w:t>
            </w:r>
          </w:p>
        </w:tc>
        <w:tc>
          <w:tcPr>
            <w:tcW w:w="2219" w:type="dxa"/>
          </w:tcPr>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C67819"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p w:rsidR="00BB4230" w:rsidRPr="006451B2" w:rsidRDefault="00BB4230" w:rsidP="00F53459">
            <w:pPr>
              <w:jc w:val="both"/>
              <w:rPr>
                <w:rFonts w:ascii="Times New Roman" w:hAnsi="Times New Roman" w:cs="Times New Roman"/>
                <w:sz w:val="20"/>
                <w:szCs w:val="20"/>
              </w:rPr>
            </w:pPr>
          </w:p>
        </w:tc>
        <w:tc>
          <w:tcPr>
            <w:tcW w:w="2197" w:type="dxa"/>
          </w:tcPr>
          <w:p w:rsidR="00B24A1C"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3.7.1</w:t>
            </w:r>
          </w:p>
        </w:tc>
        <w:tc>
          <w:tcPr>
            <w:tcW w:w="5224" w:type="dxa"/>
          </w:tcPr>
          <w:p w:rsidR="00B24A1C"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3.7.1. Электронный документооборот по Системе «Банк-Клиент» осуществляется только между Банком и Клиентами-юридическими лицами, присоединившихся (в том числе в рамках иных договоров об оказании услуг, оказываемых Банком) к Правилам электронного документооборота и дистанционного банковского обслуживания </w:t>
            </w:r>
            <w:proofErr w:type="spellStart"/>
            <w:r w:rsidRPr="006451B2">
              <w:rPr>
                <w:rFonts w:ascii="Times New Roman" w:hAnsi="Times New Roman" w:cs="Times New Roman"/>
                <w:sz w:val="20"/>
                <w:szCs w:val="20"/>
              </w:rPr>
              <w:t>клиентовюридических</w:t>
            </w:r>
            <w:proofErr w:type="spellEnd"/>
            <w:r w:rsidRPr="006451B2">
              <w:rPr>
                <w:rFonts w:ascii="Times New Roman" w:hAnsi="Times New Roman" w:cs="Times New Roman"/>
                <w:sz w:val="20"/>
                <w:szCs w:val="20"/>
              </w:rPr>
              <w:t xml:space="preserve">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Порядок обмена между Банком и Клиентом электронными документами определяется в соответствии с РЕГЛАМЕНТОМ предоставления услуг Удостоверяющего центра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в системе дистанционного банковского обслуживания «Банк-Клиент», размещенного на Сайте Банка.</w:t>
            </w:r>
          </w:p>
        </w:tc>
        <w:tc>
          <w:tcPr>
            <w:tcW w:w="5225" w:type="dxa"/>
          </w:tcPr>
          <w:p w:rsidR="00B24A1C" w:rsidRPr="006451B2" w:rsidRDefault="00A83FDE" w:rsidP="009E2556">
            <w:pPr>
              <w:jc w:val="both"/>
              <w:rPr>
                <w:rFonts w:ascii="Times New Roman" w:hAnsi="Times New Roman" w:cs="Times New Roman"/>
                <w:sz w:val="20"/>
                <w:szCs w:val="20"/>
              </w:rPr>
            </w:pPr>
            <w:r w:rsidRPr="006451B2">
              <w:rPr>
                <w:rFonts w:ascii="Times New Roman" w:hAnsi="Times New Roman" w:cs="Times New Roman"/>
                <w:sz w:val="20"/>
                <w:szCs w:val="20"/>
              </w:rPr>
              <w:t>3.7.1. Электронный документооборот по Системе «Банк-Клиент» осуществляется только между Банком и Клиентами-юридическими лицами, присоединившихся к Договору на предоставление услуг системы дистанционного банковского обслуживания «Банк-Клиент»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(в том числе в рамках иных договоров об оказании услуг, оказываемых Банком). Порядок обмена между Банком и Клиентом электронными документами определяется в соответствии с РЕГЛАМЕНТОМ предоставления услуг Удостоверяющего центра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в системе дистанционного банковского обслуживания «Банк-Клиент», размещенного на Сайте Банка.</w:t>
            </w:r>
          </w:p>
        </w:tc>
      </w:tr>
      <w:tr w:rsidR="009E2556" w:rsidRPr="006451B2" w:rsidTr="0067650B">
        <w:tc>
          <w:tcPr>
            <w:tcW w:w="581" w:type="dxa"/>
          </w:tcPr>
          <w:p w:rsidR="009E2556"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9</w:t>
            </w:r>
          </w:p>
        </w:tc>
        <w:tc>
          <w:tcPr>
            <w:tcW w:w="2219" w:type="dxa"/>
          </w:tcPr>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9E2556"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tc>
        <w:tc>
          <w:tcPr>
            <w:tcW w:w="2197" w:type="dxa"/>
          </w:tcPr>
          <w:p w:rsidR="009E2556"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3.7.3</w:t>
            </w:r>
          </w:p>
        </w:tc>
        <w:tc>
          <w:tcPr>
            <w:tcW w:w="5224" w:type="dxa"/>
          </w:tcPr>
          <w:p w:rsidR="009E2556" w:rsidRPr="006451B2" w:rsidRDefault="00A83FDE" w:rsidP="009E2556">
            <w:pPr>
              <w:jc w:val="both"/>
              <w:rPr>
                <w:rFonts w:ascii="Times New Roman" w:hAnsi="Times New Roman" w:cs="Times New Roman"/>
                <w:sz w:val="20"/>
                <w:szCs w:val="20"/>
              </w:rPr>
            </w:pPr>
            <w:r w:rsidRPr="006451B2">
              <w:rPr>
                <w:rFonts w:ascii="Times New Roman" w:hAnsi="Times New Roman" w:cs="Times New Roman"/>
                <w:sz w:val="20"/>
                <w:szCs w:val="20"/>
              </w:rPr>
              <w:t>-</w:t>
            </w:r>
          </w:p>
        </w:tc>
        <w:tc>
          <w:tcPr>
            <w:tcW w:w="5225" w:type="dxa"/>
          </w:tcPr>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3.7.3. Стороны договорились о следующих условиях подачи/направления Клиентом в адрес Банка Поручений/Сообщений по Системе «Банк-Клиент»:</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1) Клиент и Банк признают Поручения или Сообщения, отправленные Клиентом в сканированном виде по Системе «Банк-Клиент» в качестве документа, исходящего соответственно от Клиента, и в качестве достаточного доказательства, пригодного для предъявления при разрешении споров в суде;</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2) Стороны признают, что:</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Поручения, отправленные Клиентом в сканированном виде по Системе «Банк-Клиент», содержащие подпись Клиента, имеют юридическую силу таких документов, составленных на бумажных носителях,</w:t>
            </w:r>
          </w:p>
          <w:p w:rsidR="00A83FDE" w:rsidRPr="006451B2" w:rsidRDefault="00A83FDE" w:rsidP="00A83FDE">
            <w:pPr>
              <w:jc w:val="both"/>
              <w:rPr>
                <w:rFonts w:ascii="Times New Roman" w:hAnsi="Times New Roman" w:cs="Times New Roman"/>
                <w:sz w:val="20"/>
                <w:szCs w:val="20"/>
              </w:rPr>
            </w:pPr>
            <w:r w:rsidRPr="006451B2">
              <w:rPr>
                <w:rFonts w:ascii="Times New Roman" w:hAnsi="Times New Roman" w:cs="Times New Roman"/>
                <w:sz w:val="20"/>
                <w:szCs w:val="20"/>
              </w:rPr>
              <w:tab/>
              <w:t xml:space="preserve">- воспроизведение подписи Клиента на Поручении, полученном Банком в сканированном виде по Системе «Банк-Клиент», является аналогом собственноручной подписи и означает соблюдение письменной формы сделки по смыслу статьи 160 Гражданского кодекса Российской Федерации; </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3) Поручение и/ или Сообщение, полученное Банком в сканированном виде по Системе «Банк-Клиент», может </w:t>
            </w:r>
            <w:r w:rsidRPr="006451B2">
              <w:rPr>
                <w:rFonts w:ascii="Times New Roman" w:hAnsi="Times New Roman" w:cs="Times New Roman"/>
                <w:sz w:val="20"/>
                <w:szCs w:val="20"/>
              </w:rPr>
              <w:lastRenderedPageBreak/>
              <w:t xml:space="preserve">считаться принятым при условии соответствия полученного документа минимальным требованиям качества. Поручение и/ или Сообщение, полученное Банком в сканированном виде по Системе «Банк-Клиент» будет считаться соответствующей минимальным требованиям качества, если возможно определить содержание Поручения/Сообщения и наличие необходимых реквизитов, в том числе, подписи уполномоченного лица. Поручения и/ или Сообщения, полученные Банком в сканированном виде по Системе «Банк-Клиент», не соответствующие минимальным требованиям качества, считаются не переданными и могут не приниматься Банком к исполнению. </w:t>
            </w:r>
          </w:p>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4) Поручение, полученное Банком в сканированном виде по Системе «Банк-Клиент, принимается к исполнению Банком только при условии, что простое визуальное сличение уполномоченным сотрудником Банка образца подписи Клиента, имеющегося в Банке, с подписью на полученной Банком Поручении в сканированном виде позволяет установить их схожесть по внешним признакам, а все обязательные реквизиты Поручения, указанные в соответствующих разделах Регламента, на копии различимы. </w:t>
            </w:r>
          </w:p>
          <w:p w:rsidR="009E2556" w:rsidRPr="006451B2" w:rsidRDefault="00A83FDE" w:rsidP="00A83FDE">
            <w:pPr>
              <w:jc w:val="both"/>
              <w:rPr>
                <w:rFonts w:ascii="Times New Roman" w:hAnsi="Times New Roman" w:cs="Times New Roman"/>
                <w:sz w:val="20"/>
                <w:szCs w:val="20"/>
              </w:rPr>
            </w:pPr>
            <w:r w:rsidRPr="006451B2">
              <w:rPr>
                <w:rFonts w:ascii="Times New Roman" w:hAnsi="Times New Roman" w:cs="Times New Roman"/>
                <w:sz w:val="20"/>
                <w:szCs w:val="20"/>
              </w:rPr>
              <w:t>5) В качестве даты и времени приема Банком Поручения/Сообщения, отправленного в Банк Клиентом в сканированном виде по Системе «Банк-Клиент», принимаются дата и время электронного сообщения или проставленные уполномоченным сотрудником Банка в момент его получения. Расхождения в указанных отметках трактуются в пользу отметки, проставленной уполномоченным сотрудником Банка.</w:t>
            </w:r>
          </w:p>
        </w:tc>
      </w:tr>
      <w:tr w:rsidR="009E2556" w:rsidRPr="006451B2" w:rsidTr="0067650B">
        <w:tc>
          <w:tcPr>
            <w:tcW w:w="581" w:type="dxa"/>
          </w:tcPr>
          <w:p w:rsidR="009E2556"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10</w:t>
            </w:r>
          </w:p>
        </w:tc>
        <w:tc>
          <w:tcPr>
            <w:tcW w:w="2219" w:type="dxa"/>
          </w:tcPr>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9E2556"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p w:rsidR="00BB4230" w:rsidRPr="006451B2" w:rsidRDefault="00BB4230" w:rsidP="00F53459">
            <w:pPr>
              <w:jc w:val="both"/>
              <w:rPr>
                <w:rFonts w:ascii="Times New Roman" w:hAnsi="Times New Roman" w:cs="Times New Roman"/>
                <w:sz w:val="20"/>
                <w:szCs w:val="20"/>
              </w:rPr>
            </w:pPr>
          </w:p>
        </w:tc>
        <w:tc>
          <w:tcPr>
            <w:tcW w:w="2197" w:type="dxa"/>
          </w:tcPr>
          <w:p w:rsidR="00A83FDE"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Пункты 3.7.3-3.7.6</w:t>
            </w:r>
          </w:p>
        </w:tc>
        <w:tc>
          <w:tcPr>
            <w:tcW w:w="5224" w:type="dxa"/>
          </w:tcPr>
          <w:p w:rsidR="009E2556"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3.7.3-3.7.6</w:t>
            </w:r>
          </w:p>
        </w:tc>
        <w:tc>
          <w:tcPr>
            <w:tcW w:w="5225" w:type="dxa"/>
          </w:tcPr>
          <w:p w:rsidR="009E2556" w:rsidRPr="006451B2" w:rsidRDefault="00A83FDE" w:rsidP="00F53459">
            <w:pPr>
              <w:jc w:val="both"/>
              <w:rPr>
                <w:rFonts w:ascii="Times New Roman" w:hAnsi="Times New Roman" w:cs="Times New Roman"/>
                <w:sz w:val="20"/>
                <w:szCs w:val="20"/>
              </w:rPr>
            </w:pPr>
            <w:r w:rsidRPr="006451B2">
              <w:rPr>
                <w:rFonts w:ascii="Times New Roman" w:hAnsi="Times New Roman" w:cs="Times New Roman"/>
                <w:sz w:val="20"/>
                <w:szCs w:val="20"/>
              </w:rPr>
              <w:t>3.7.4-3.7.7</w:t>
            </w:r>
          </w:p>
        </w:tc>
      </w:tr>
      <w:tr w:rsidR="000C629C" w:rsidRPr="006451B2" w:rsidTr="0067650B">
        <w:tc>
          <w:tcPr>
            <w:tcW w:w="581" w:type="dxa"/>
          </w:tcPr>
          <w:p w:rsidR="000C629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11</w:t>
            </w:r>
          </w:p>
        </w:tc>
        <w:tc>
          <w:tcPr>
            <w:tcW w:w="2219" w:type="dxa"/>
          </w:tcPr>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0C629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p w:rsidR="00BB4230" w:rsidRPr="006451B2" w:rsidRDefault="00BB4230" w:rsidP="00F53459">
            <w:pPr>
              <w:jc w:val="both"/>
              <w:rPr>
                <w:rFonts w:ascii="Times New Roman" w:hAnsi="Times New Roman" w:cs="Times New Roman"/>
                <w:sz w:val="20"/>
                <w:szCs w:val="20"/>
              </w:rPr>
            </w:pPr>
          </w:p>
        </w:tc>
        <w:tc>
          <w:tcPr>
            <w:tcW w:w="2197" w:type="dxa"/>
          </w:tcPr>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3.7.5 (новая нумерация 3.7.6)</w:t>
            </w:r>
          </w:p>
        </w:tc>
        <w:tc>
          <w:tcPr>
            <w:tcW w:w="5224" w:type="dxa"/>
          </w:tcPr>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3.7.5. Клиент согласен, что Банк не несет ответственности: - за последствия, возникшие в результате передачи Клиентом использования Системы «Банк-Клиент» для направления в адрес Банка Сообщений/Поручений лицу, неуполномоченному Клиентом надлежащим образом на отправку документов по Системе «Банк-Клиент»; - за поломку или неисправность средств связи, от которых </w:t>
            </w:r>
            <w:r w:rsidRPr="006451B2">
              <w:rPr>
                <w:rFonts w:ascii="Times New Roman" w:hAnsi="Times New Roman" w:cs="Times New Roman"/>
                <w:sz w:val="20"/>
                <w:szCs w:val="20"/>
              </w:rPr>
              <w:lastRenderedPageBreak/>
              <w:t>зависит Банк при принятии Сообщений/Поручений с использованием Системы «Банк-Клиент»; - за любую неправильную либо недостаточную информацию, содержащуюся в Сообщении/Поручении, полученные им с использованием Системы «Банк-Клиент». 3.7.6. Банк не несет ответственности за возможное неисполнение Сообщений/Поручений, связанное со сбоями в работе Системы «Банк-Клиент».</w:t>
            </w:r>
          </w:p>
        </w:tc>
        <w:tc>
          <w:tcPr>
            <w:tcW w:w="5225"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 xml:space="preserve">3.7.6. Клиент согласен, что Банк не несет ответственности: </w:t>
            </w:r>
          </w:p>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 за последствия, возникшие в результате передачи Клиентом использования Системы «Банк-Клиент» для направления в адрес Банка Сообщений/Поручений лицу, неуполномоченному Клиентом надлежащим образом на отправку документов по Системе «Банк-Клиент»; </w:t>
            </w:r>
          </w:p>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 xml:space="preserve">- за поломку или неисправность средств связи, от которых зависит Банк при принятии Сообщений/Поручений с использованием Системы «Банк-Клиент»;  </w:t>
            </w:r>
          </w:p>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 за любую неправильную либо недостаточную информацию, содержащуюся в Сообщении/Поручении, полученные им с использованием Системы «Банк-Клиент»;</w:t>
            </w:r>
          </w:p>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 за возможные убытки Клиента или неполучение прибыли в связи с исполнением Банком фальсифицированного сканированного Поручения, при условии, что Банком надлежащим образом проведена проверка, установленная в п. 3.7.3 Регламента.</w:t>
            </w:r>
          </w:p>
        </w:tc>
      </w:tr>
      <w:tr w:rsidR="000C629C" w:rsidRPr="006451B2" w:rsidTr="0067650B">
        <w:tc>
          <w:tcPr>
            <w:tcW w:w="581" w:type="dxa"/>
          </w:tcPr>
          <w:p w:rsidR="000C629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12</w:t>
            </w:r>
          </w:p>
        </w:tc>
        <w:tc>
          <w:tcPr>
            <w:tcW w:w="2219" w:type="dxa"/>
          </w:tcPr>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0C629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p w:rsidR="00BB4230" w:rsidRPr="006451B2" w:rsidRDefault="00BB4230" w:rsidP="00F53459">
            <w:pPr>
              <w:jc w:val="both"/>
              <w:rPr>
                <w:rFonts w:ascii="Times New Roman" w:hAnsi="Times New Roman" w:cs="Times New Roman"/>
                <w:sz w:val="20"/>
                <w:szCs w:val="20"/>
              </w:rPr>
            </w:pPr>
          </w:p>
        </w:tc>
        <w:tc>
          <w:tcPr>
            <w:tcW w:w="2197" w:type="dxa"/>
          </w:tcPr>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5.5.9</w:t>
            </w:r>
          </w:p>
        </w:tc>
        <w:tc>
          <w:tcPr>
            <w:tcW w:w="5224" w:type="dxa"/>
          </w:tcPr>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5.5.9. Клиент вправе подать Длящееся поручение в отношении любых Сделок, при условии предварительного согласования условий Длящегося поручения с Банком. Длящиеся поручения подлежат исполнению в случае наступления условия (ряда условий), предусмотренного соответствующим Длящимся поручением, и могут предусматривать возможность неоднократного их исполнения. Условие(-я), при наступлении которого(</w:t>
            </w:r>
            <w:proofErr w:type="spellStart"/>
            <w:r w:rsidRPr="006451B2">
              <w:rPr>
                <w:rFonts w:ascii="Times New Roman" w:hAnsi="Times New Roman" w:cs="Times New Roman"/>
                <w:sz w:val="20"/>
                <w:szCs w:val="20"/>
              </w:rPr>
              <w:t>ых</w:t>
            </w:r>
            <w:proofErr w:type="spellEnd"/>
            <w:r w:rsidRPr="006451B2">
              <w:rPr>
                <w:rFonts w:ascii="Times New Roman" w:hAnsi="Times New Roman" w:cs="Times New Roman"/>
                <w:sz w:val="20"/>
                <w:szCs w:val="20"/>
              </w:rPr>
              <w:t>) Длящееся поручение становится срочным к исполнению, являются существенным обязательным условием Длящегося поручения.</w:t>
            </w:r>
          </w:p>
        </w:tc>
        <w:tc>
          <w:tcPr>
            <w:tcW w:w="5225" w:type="dxa"/>
          </w:tcPr>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5.5.9. Клиент вправе подать Длящееся поручение в отношении любых Сделок, при условии предварительного согласования условий Длящегося поручения с Банком. Длящиеся поручения могут быть составной частью Договора (условий Регламента), заключаемого Клиента в порядке, установленном Регламентом; Длящееся поручение в таком случае считается поданным Клиентом Банку с момента заключения Клиентом Договора (с момента присоединения Клиента к Регламенту). Длящиеся поручения подлежат исполнению в случае наступления условия (ряда условий), предусмотренного соответствующим Длящимся поручением, и могут предусматривать возможность неоднократного их исполнения. Условие(-я), при наступлении которого(</w:t>
            </w:r>
            <w:proofErr w:type="spellStart"/>
            <w:r w:rsidRPr="006451B2">
              <w:rPr>
                <w:rFonts w:ascii="Times New Roman" w:hAnsi="Times New Roman" w:cs="Times New Roman"/>
                <w:sz w:val="20"/>
                <w:szCs w:val="20"/>
              </w:rPr>
              <w:t>ых</w:t>
            </w:r>
            <w:proofErr w:type="spellEnd"/>
            <w:r w:rsidRPr="006451B2">
              <w:rPr>
                <w:rFonts w:ascii="Times New Roman" w:hAnsi="Times New Roman" w:cs="Times New Roman"/>
                <w:sz w:val="20"/>
                <w:szCs w:val="20"/>
              </w:rPr>
              <w:t>) Длящееся поручение становится срочным к исполнению, являются существенным обязательным условием Длящегося поручения.</w:t>
            </w:r>
          </w:p>
        </w:tc>
      </w:tr>
      <w:tr w:rsidR="000C629C" w:rsidRPr="006451B2" w:rsidTr="0067650B">
        <w:tc>
          <w:tcPr>
            <w:tcW w:w="581" w:type="dxa"/>
          </w:tcPr>
          <w:p w:rsidR="000C629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13</w:t>
            </w:r>
          </w:p>
        </w:tc>
        <w:tc>
          <w:tcPr>
            <w:tcW w:w="2219" w:type="dxa"/>
          </w:tcPr>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РЕГЛАМЕНТ</w:t>
            </w:r>
          </w:p>
          <w:p w:rsidR="00BB4230"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ОКАЗАНИЯ УСЛУГ НА ФИНАНСОВЫХ РЫНКАХ</w:t>
            </w:r>
          </w:p>
          <w:p w:rsidR="000C629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ПАО «СОВКОМБАНК</w:t>
            </w:r>
          </w:p>
          <w:p w:rsidR="00BB4230" w:rsidRPr="006451B2" w:rsidRDefault="00BB4230" w:rsidP="00F53459">
            <w:pPr>
              <w:jc w:val="both"/>
              <w:rPr>
                <w:rFonts w:ascii="Times New Roman" w:hAnsi="Times New Roman" w:cs="Times New Roman"/>
                <w:sz w:val="20"/>
                <w:szCs w:val="20"/>
              </w:rPr>
            </w:pPr>
          </w:p>
        </w:tc>
        <w:tc>
          <w:tcPr>
            <w:tcW w:w="2197" w:type="dxa"/>
          </w:tcPr>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17.2.4</w:t>
            </w:r>
          </w:p>
        </w:tc>
        <w:tc>
          <w:tcPr>
            <w:tcW w:w="5224" w:type="dxa"/>
          </w:tcPr>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17.2.4. Стороны договорились, что согласие Клиента на обработку его персональных данных действует в течение 10 (Десяти) лет с момента его предоставления, но не менее срока, в течение которого Банк в соответствии с Законодательством и внутренними документами Банка обязан хранить информацию и документы, содержащие персональные данные. Согласие Клиента на обработку его персональных данных может быть отозвано Клиентом частично или полностью, если иное не установлено Законодательством, путем направления письменного уведомления в адрес Банка по адресу для корреспонденции, указанному в разделе 3 Регламента. Данное согласие считается отозванным по истечении 30 (Тридцати) дней с момента получения Банком письменного уведомления об отзыве согласия. День </w:t>
            </w:r>
            <w:r w:rsidRPr="006451B2">
              <w:rPr>
                <w:rFonts w:ascii="Times New Roman" w:hAnsi="Times New Roman" w:cs="Times New Roman"/>
                <w:sz w:val="20"/>
                <w:szCs w:val="20"/>
              </w:rPr>
              <w:lastRenderedPageBreak/>
              <w:t xml:space="preserve">получения уведомления не включается в 30 (Тридцати) </w:t>
            </w:r>
            <w:proofErr w:type="spellStart"/>
            <w:r w:rsidRPr="006451B2">
              <w:rPr>
                <w:rFonts w:ascii="Times New Roman" w:hAnsi="Times New Roman" w:cs="Times New Roman"/>
                <w:sz w:val="20"/>
                <w:szCs w:val="20"/>
              </w:rPr>
              <w:t>дневный</w:t>
            </w:r>
            <w:proofErr w:type="spellEnd"/>
            <w:r w:rsidRPr="006451B2">
              <w:rPr>
                <w:rFonts w:ascii="Times New Roman" w:hAnsi="Times New Roman" w:cs="Times New Roman"/>
                <w:sz w:val="20"/>
                <w:szCs w:val="20"/>
              </w:rPr>
              <w:t xml:space="preserve"> срок.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При этом Банк имеет право продолжать обработку персональных данных Клиента без его согласия при наличии оснований, установленных Законодательством.</w:t>
            </w:r>
          </w:p>
        </w:tc>
        <w:tc>
          <w:tcPr>
            <w:tcW w:w="5225"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17.2.4.</w:t>
            </w:r>
            <w:r w:rsidRPr="006451B2">
              <w:rPr>
                <w:rFonts w:ascii="Times New Roman" w:hAnsi="Times New Roman" w:cs="Times New Roman"/>
                <w:sz w:val="20"/>
                <w:szCs w:val="20"/>
              </w:rPr>
              <w:tab/>
              <w:t xml:space="preserve">Банк имеет право на обработку любой информации, относящейся к персональным данным Клиента (в том числе фамилия, имя, отчество (при наличии), сведения о дате и месте рождения; гражданства; данные документа, удостоверяющего личность; адреса регистрации и фактического проживания; адрес электронной почты, номер телефона,  сведения о банковских счетах и любую иную, ранее предоставленную Банку информацию, в том числе, содержащую банковскую тайну), в том числе, указанной в Анкете и в иных документах, с использованием средств автоматизации или без таковых, включая сбор, запись, систематизацию, накопление, хранение, уточнение (обновление, изменение), извлечение, использование, передачу (предоставление, доступ), в том числе трансграничную </w:t>
            </w:r>
            <w:r w:rsidRPr="006451B2">
              <w:rPr>
                <w:rFonts w:ascii="Times New Roman" w:hAnsi="Times New Roman" w:cs="Times New Roman"/>
                <w:sz w:val="20"/>
                <w:szCs w:val="20"/>
              </w:rPr>
              <w:lastRenderedPageBreak/>
              <w:t>передачу, блокирование, удаление, уничтожение персональных данных), предоставленных Банку в связи с заключением Договора, и иные действия, предусмотренные Федеральным законом от 27.07.2006 № 152-ФЗ «О персональных данных».</w:t>
            </w:r>
          </w:p>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Перечень третьих лиц, которым передаются персональные данные размещен на сайте Банка по адресу: https://sovcombank.ru/about/pages/perechen-obyazatelnoi-informatsii («Перечень лиц, которым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 может передавать персональные данные субъектов персональных данных и поручать обработку персональных данных субъектов»).</w:t>
            </w:r>
          </w:p>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В случае возникновения вопросов относительно порядка обработки персональных данных, Клиент, и/или субъект персональных данных, чьи персональные данные обрабатываются Банком, вправе обратиться в Банк для получения соответствующих разъяснений.</w:t>
            </w:r>
          </w:p>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 xml:space="preserve">Согласие Клиента на обработку его персональных данных может быть отозвано Клиентом частично или полностью, если иное не установлено Законодательством, путем направления письменного уведомления в адрес Банка по адресу для корреспонденции, указанному в разделе 3 Регламента. Данное согласие считается отозванным по истечении 30 (Тридцати) дней с момента получения Банком письменного уведомления об отзыве согласия. День получения уведомления не включается в 30 (Тридцати) </w:t>
            </w:r>
            <w:proofErr w:type="spellStart"/>
            <w:r w:rsidRPr="006451B2">
              <w:rPr>
                <w:rFonts w:ascii="Times New Roman" w:hAnsi="Times New Roman" w:cs="Times New Roman"/>
                <w:sz w:val="20"/>
                <w:szCs w:val="20"/>
              </w:rPr>
              <w:t>дневный</w:t>
            </w:r>
            <w:proofErr w:type="spellEnd"/>
            <w:r w:rsidRPr="006451B2">
              <w:rPr>
                <w:rFonts w:ascii="Times New Roman" w:hAnsi="Times New Roman" w:cs="Times New Roman"/>
                <w:sz w:val="20"/>
                <w:szCs w:val="20"/>
              </w:rPr>
              <w:t xml:space="preserve"> срок.</w:t>
            </w:r>
            <w:r w:rsidRPr="006451B2" w:rsidDel="00FE0D97">
              <w:rPr>
                <w:rFonts w:ascii="Times New Roman" w:hAnsi="Times New Roman" w:cs="Times New Roman"/>
                <w:sz w:val="20"/>
                <w:szCs w:val="20"/>
              </w:rPr>
              <w:t xml:space="preserve"> </w:t>
            </w:r>
            <w:r w:rsidRPr="006451B2">
              <w:rPr>
                <w:rFonts w:ascii="Times New Roman" w:hAnsi="Times New Roman" w:cs="Times New Roman"/>
                <w:sz w:val="20"/>
                <w:szCs w:val="20"/>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При этом Банк имеет право продолжать обработку персональных данных Клиента без его согласия при наличии оснований, установленных Законодательством.</w:t>
            </w:r>
          </w:p>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Клиент выражает согласие и уполномочивает Банк передавать и получать персональные данные Клиента в необходимом объеме из государственных информационных систем с использованием единой системы межведомственного электронного взаимодействия в целях рассмотрения возможности оказания Клиенту услуг Банка, заключения с Банком договоров, соглашений.</w:t>
            </w:r>
          </w:p>
        </w:tc>
      </w:tr>
      <w:tr w:rsidR="000C629C" w:rsidRPr="006451B2" w:rsidTr="0067650B">
        <w:tc>
          <w:tcPr>
            <w:tcW w:w="581" w:type="dxa"/>
          </w:tcPr>
          <w:p w:rsidR="000C629C" w:rsidRPr="006451B2" w:rsidRDefault="00BB4230" w:rsidP="00F53459">
            <w:pPr>
              <w:jc w:val="both"/>
              <w:rPr>
                <w:rFonts w:ascii="Times New Roman" w:hAnsi="Times New Roman" w:cs="Times New Roman"/>
                <w:sz w:val="20"/>
                <w:szCs w:val="20"/>
              </w:rPr>
            </w:pPr>
            <w:r w:rsidRPr="006451B2">
              <w:rPr>
                <w:rFonts w:ascii="Times New Roman" w:hAnsi="Times New Roman" w:cs="Times New Roman"/>
                <w:sz w:val="20"/>
                <w:szCs w:val="20"/>
              </w:rPr>
              <w:t>14</w:t>
            </w:r>
          </w:p>
        </w:tc>
        <w:tc>
          <w:tcPr>
            <w:tcW w:w="2219" w:type="dxa"/>
          </w:tcPr>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Приложение 36</w:t>
            </w:r>
          </w:p>
          <w:p w:rsidR="00BB4230" w:rsidRPr="006451B2" w:rsidRDefault="00BB4230" w:rsidP="00F53459">
            <w:pPr>
              <w:jc w:val="both"/>
              <w:rPr>
                <w:rFonts w:ascii="Times New Roman" w:hAnsi="Times New Roman" w:cs="Times New Roman"/>
                <w:sz w:val="20"/>
                <w:szCs w:val="20"/>
              </w:rPr>
            </w:pPr>
          </w:p>
        </w:tc>
        <w:tc>
          <w:tcPr>
            <w:tcW w:w="2197" w:type="dxa"/>
          </w:tcPr>
          <w:p w:rsidR="000C629C"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1</w:t>
            </w:r>
          </w:p>
        </w:tc>
        <w:tc>
          <w:tcPr>
            <w:tcW w:w="5224" w:type="dxa"/>
          </w:tcPr>
          <w:p w:rsidR="00F53459" w:rsidRPr="006451B2" w:rsidRDefault="00F53459" w:rsidP="00F53459">
            <w:pPr>
              <w:widowControl w:val="0"/>
              <w:shd w:val="clear" w:color="auto" w:fill="FFFFFF"/>
              <w:suppressAutoHyphens/>
              <w:autoSpaceDE w:val="0"/>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Договор ДБО</w:t>
            </w:r>
            <w:r w:rsidRPr="006451B2">
              <w:rPr>
                <w:rFonts w:ascii="Times New Roman" w:eastAsia="Times New Roman" w:hAnsi="Times New Roman" w:cs="Times New Roman"/>
                <w:color w:val="000000"/>
                <w:sz w:val="20"/>
                <w:szCs w:val="20"/>
                <w:lang w:eastAsia="en-GB"/>
              </w:rPr>
              <w:t xml:space="preserve"> - договор об обслуживании с использованием системы дистанционного банковского </w:t>
            </w:r>
            <w:r w:rsidRPr="006451B2">
              <w:rPr>
                <w:rFonts w:ascii="Times New Roman" w:eastAsia="Times New Roman" w:hAnsi="Times New Roman" w:cs="Times New Roman"/>
                <w:color w:val="000000"/>
                <w:sz w:val="20"/>
                <w:szCs w:val="20"/>
                <w:lang w:eastAsia="en-GB"/>
              </w:rPr>
              <w:lastRenderedPageBreak/>
              <w:t>обслуживания физических лиц в ПАО «</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 заключаемый Клиентом - физическим лицом путем присоединения к Положению о дистанционном банковском обслуживании физических лиц в ПАО «</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 xml:space="preserve">» (далее – </w:t>
            </w:r>
            <w:r w:rsidRPr="006451B2">
              <w:rPr>
                <w:rFonts w:ascii="Times New Roman" w:eastAsia="Times New Roman" w:hAnsi="Times New Roman" w:cs="Times New Roman"/>
                <w:b/>
                <w:color w:val="000000"/>
                <w:sz w:val="20"/>
                <w:szCs w:val="20"/>
                <w:lang w:eastAsia="en-GB"/>
              </w:rPr>
              <w:t>Положение о ДБО</w:t>
            </w:r>
            <w:r w:rsidRPr="006451B2">
              <w:rPr>
                <w:rFonts w:ascii="Times New Roman" w:eastAsia="Times New Roman" w:hAnsi="Times New Roman" w:cs="Times New Roman"/>
                <w:color w:val="000000"/>
                <w:sz w:val="20"/>
                <w:szCs w:val="20"/>
                <w:lang w:eastAsia="en-GB"/>
              </w:rPr>
              <w:t>), или договор на обслуживание счетов с использованием системы дистанционного банковского обслуживания, заключаемый Клиентом – юридическим лицом путем присоединения к Договору комплексного банковского обслуживания юридических лиц, индивидуальных предпринимателей и физических лиц, занимающихся в установленном законодательством РФ порядке частной практикой, в ПАО «</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»)/Правилам электронного документооборота и дистанционного банковского обслуживания в системе «</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 xml:space="preserve"> Бизнес» ПАО «</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 xml:space="preserve">» (далее – </w:t>
            </w:r>
            <w:r w:rsidRPr="006451B2">
              <w:rPr>
                <w:rFonts w:ascii="Times New Roman" w:eastAsia="Times New Roman" w:hAnsi="Times New Roman" w:cs="Times New Roman"/>
                <w:b/>
                <w:color w:val="000000"/>
                <w:sz w:val="20"/>
                <w:szCs w:val="20"/>
                <w:lang w:eastAsia="en-GB"/>
              </w:rPr>
              <w:t>Правила ДБО</w:t>
            </w:r>
            <w:r w:rsidRPr="006451B2">
              <w:rPr>
                <w:rFonts w:ascii="Times New Roman" w:eastAsia="Times New Roman" w:hAnsi="Times New Roman" w:cs="Times New Roman"/>
                <w:color w:val="000000"/>
                <w:sz w:val="20"/>
                <w:szCs w:val="20"/>
                <w:lang w:eastAsia="en-GB"/>
              </w:rPr>
              <w:t>),</w:t>
            </w:r>
            <w:r w:rsidRPr="006451B2">
              <w:rPr>
                <w:rFonts w:ascii="Times New Roman" w:eastAsia="Times New Roman" w:hAnsi="Times New Roman" w:cs="Times New Roman"/>
                <w:b/>
                <w:color w:val="000000"/>
                <w:sz w:val="20"/>
                <w:szCs w:val="20"/>
                <w:lang w:eastAsia="en-GB"/>
              </w:rPr>
              <w:t xml:space="preserve"> </w:t>
            </w:r>
            <w:r w:rsidRPr="006451B2">
              <w:rPr>
                <w:rFonts w:ascii="Times New Roman" w:eastAsia="Times New Roman" w:hAnsi="Times New Roman" w:cs="Times New Roman"/>
                <w:color w:val="000000"/>
                <w:sz w:val="20"/>
                <w:szCs w:val="20"/>
                <w:lang w:eastAsia="en-GB"/>
              </w:rPr>
              <w:t xml:space="preserve">в порядке, предусмотренном ст. 428 Гражданского Кодекса Российской Федерации. </w:t>
            </w:r>
          </w:p>
          <w:p w:rsidR="00F53459" w:rsidRPr="006451B2" w:rsidRDefault="00F53459" w:rsidP="00F53459">
            <w:pPr>
              <w:jc w:val="both"/>
              <w:rPr>
                <w:rFonts w:ascii="Times New Roman" w:eastAsia="Times New Roman" w:hAnsi="Times New Roman" w:cs="Times New Roman"/>
                <w:b/>
                <w:color w:val="000000"/>
                <w:sz w:val="20"/>
                <w:szCs w:val="20"/>
                <w:lang w:eastAsia="en-GB"/>
              </w:rPr>
            </w:pPr>
          </w:p>
          <w:p w:rsidR="00F53459" w:rsidRPr="006451B2" w:rsidRDefault="00F53459" w:rsidP="00F53459">
            <w:pPr>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Личный кабинет</w:t>
            </w:r>
            <w:r w:rsidRPr="006451B2">
              <w:rPr>
                <w:rFonts w:ascii="Times New Roman" w:eastAsia="Times New Roman" w:hAnsi="Times New Roman" w:cs="Times New Roman"/>
                <w:color w:val="000000"/>
                <w:sz w:val="20"/>
                <w:szCs w:val="20"/>
                <w:lang w:eastAsia="en-GB"/>
              </w:rPr>
              <w:t xml:space="preserve"> – </w:t>
            </w:r>
            <w:r w:rsidRPr="006451B2">
              <w:rPr>
                <w:rFonts w:ascii="Times New Roman" w:eastAsia="Times New Roman" w:hAnsi="Times New Roman" w:cs="Times New Roman"/>
                <w:b/>
                <w:color w:val="000000"/>
                <w:sz w:val="20"/>
                <w:szCs w:val="20"/>
                <w:lang w:eastAsia="en-GB"/>
              </w:rPr>
              <w:t xml:space="preserve">Личный кабинет </w:t>
            </w:r>
            <w:proofErr w:type="spellStart"/>
            <w:r w:rsidRPr="006451B2">
              <w:rPr>
                <w:rFonts w:ascii="Times New Roman" w:eastAsia="Times New Roman" w:hAnsi="Times New Roman" w:cs="Times New Roman"/>
                <w:b/>
                <w:color w:val="000000"/>
                <w:sz w:val="20"/>
                <w:szCs w:val="20"/>
                <w:lang w:eastAsia="en-GB"/>
              </w:rPr>
              <w:t>web</w:t>
            </w:r>
            <w:proofErr w:type="spellEnd"/>
            <w:r w:rsidRPr="006451B2">
              <w:rPr>
                <w:rFonts w:ascii="Times New Roman" w:eastAsia="Times New Roman" w:hAnsi="Times New Roman" w:cs="Times New Roman"/>
                <w:b/>
                <w:color w:val="000000"/>
                <w:sz w:val="20"/>
                <w:szCs w:val="20"/>
                <w:lang w:eastAsia="en-GB"/>
              </w:rPr>
              <w:t>-версия</w:t>
            </w:r>
            <w:r w:rsidRPr="006451B2">
              <w:rPr>
                <w:rFonts w:ascii="Times New Roman" w:eastAsia="Times New Roman" w:hAnsi="Times New Roman" w:cs="Times New Roman"/>
                <w:color w:val="000000"/>
                <w:sz w:val="20"/>
                <w:szCs w:val="20"/>
                <w:lang w:eastAsia="en-GB"/>
              </w:rPr>
              <w:t xml:space="preserve"> (для физических лиц), или </w:t>
            </w:r>
            <w:proofErr w:type="spellStart"/>
            <w:r w:rsidRPr="006451B2">
              <w:rPr>
                <w:rFonts w:ascii="Times New Roman" w:eastAsia="Times New Roman" w:hAnsi="Times New Roman" w:cs="Times New Roman"/>
                <w:b/>
                <w:color w:val="000000"/>
                <w:sz w:val="20"/>
                <w:szCs w:val="20"/>
                <w:lang w:eastAsia="en-GB"/>
              </w:rPr>
              <w:t>Web</w:t>
            </w:r>
            <w:proofErr w:type="spellEnd"/>
            <w:r w:rsidRPr="006451B2">
              <w:rPr>
                <w:rFonts w:ascii="Times New Roman" w:eastAsia="Times New Roman" w:hAnsi="Times New Roman" w:cs="Times New Roman"/>
                <w:b/>
                <w:color w:val="000000"/>
                <w:sz w:val="20"/>
                <w:szCs w:val="20"/>
                <w:lang w:eastAsia="en-GB"/>
              </w:rPr>
              <w:t>-приложение Системы ДБО</w:t>
            </w:r>
            <w:r w:rsidRPr="006451B2">
              <w:rPr>
                <w:rFonts w:ascii="Times New Roman" w:eastAsia="Times New Roman" w:hAnsi="Times New Roman" w:cs="Times New Roman"/>
                <w:color w:val="000000"/>
                <w:sz w:val="20"/>
                <w:szCs w:val="20"/>
                <w:lang w:eastAsia="en-GB"/>
              </w:rPr>
              <w:t xml:space="preserve"> (для юридических лиц), позволяющий осуществлять электронный документооборот между Банком и Клиентом, в том числе, но не исключительно, направлять/подавать Клиенту в Банк поручения на сделки с ценными бумагами, поручения на неторговые операции, а также предоставлять Клиенту доступ к сведениям о заключенных договорах, истории операции и иной информации, касающейся услуг, оказываемых Банком (при наличии технической возможности). </w:t>
            </w:r>
          </w:p>
          <w:p w:rsidR="00F53459" w:rsidRPr="006451B2" w:rsidRDefault="00F53459" w:rsidP="00F53459">
            <w:pPr>
              <w:jc w:val="both"/>
              <w:rPr>
                <w:rFonts w:ascii="Times New Roman" w:eastAsia="Times New Roman" w:hAnsi="Times New Roman" w:cs="Times New Roman"/>
                <w:b/>
                <w:color w:val="000000"/>
                <w:sz w:val="20"/>
                <w:szCs w:val="20"/>
                <w:lang w:eastAsia="en-GB"/>
              </w:rPr>
            </w:pPr>
          </w:p>
          <w:p w:rsidR="00F53459" w:rsidRPr="006451B2" w:rsidRDefault="00F53459" w:rsidP="00F53459">
            <w:pPr>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 xml:space="preserve">Личный кабинет </w:t>
            </w:r>
            <w:proofErr w:type="spellStart"/>
            <w:r w:rsidRPr="006451B2">
              <w:rPr>
                <w:rFonts w:ascii="Times New Roman" w:eastAsia="Times New Roman" w:hAnsi="Times New Roman" w:cs="Times New Roman"/>
                <w:b/>
                <w:color w:val="000000"/>
                <w:sz w:val="20"/>
                <w:szCs w:val="20"/>
                <w:lang w:eastAsia="en-GB"/>
              </w:rPr>
              <w:t>web</w:t>
            </w:r>
            <w:proofErr w:type="spellEnd"/>
            <w:r w:rsidRPr="006451B2">
              <w:rPr>
                <w:rFonts w:ascii="Times New Roman" w:eastAsia="Times New Roman" w:hAnsi="Times New Roman" w:cs="Times New Roman"/>
                <w:b/>
                <w:color w:val="000000"/>
                <w:sz w:val="20"/>
                <w:szCs w:val="20"/>
                <w:lang w:eastAsia="en-GB"/>
              </w:rPr>
              <w:t>-версия</w:t>
            </w:r>
            <w:r w:rsidRPr="006451B2">
              <w:rPr>
                <w:rFonts w:ascii="Times New Roman" w:eastAsia="Times New Roman" w:hAnsi="Times New Roman" w:cs="Times New Roman"/>
                <w:color w:val="000000"/>
                <w:sz w:val="20"/>
                <w:szCs w:val="20"/>
                <w:lang w:eastAsia="en-GB"/>
              </w:rPr>
              <w:t xml:space="preserve"> – персональный раздел страницы Банка в информационно-телекоммуникационной сети «Интернет» по адресу: </w:t>
            </w:r>
            <w:hyperlink r:id="rId8" w:history="1">
              <w:r w:rsidRPr="006451B2">
                <w:rPr>
                  <w:rFonts w:ascii="Times New Roman" w:eastAsia="Times New Roman" w:hAnsi="Times New Roman" w:cs="Times New Roman"/>
                  <w:color w:val="000000"/>
                  <w:sz w:val="20"/>
                  <w:szCs w:val="20"/>
                  <w:lang w:eastAsia="en-GB"/>
                </w:rPr>
                <w:t>https://halvacard.ru/lk</w:t>
              </w:r>
            </w:hyperlink>
            <w:r w:rsidRPr="006451B2">
              <w:rPr>
                <w:rFonts w:ascii="Times New Roman" w:eastAsia="Times New Roman" w:hAnsi="Times New Roman" w:cs="Times New Roman"/>
                <w:color w:val="000000"/>
                <w:sz w:val="20"/>
                <w:szCs w:val="20"/>
                <w:lang w:eastAsia="en-GB"/>
              </w:rPr>
              <w:t xml:space="preserve"> (личный кабинете «Халва-</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 xml:space="preserve">»), - для физических лиц, доступ к которому Клиент получает в порядке, установленном в Положении о ДБО. </w:t>
            </w:r>
          </w:p>
          <w:p w:rsidR="00F53459" w:rsidRPr="006451B2" w:rsidRDefault="00F53459" w:rsidP="00F53459">
            <w:pPr>
              <w:jc w:val="both"/>
              <w:rPr>
                <w:rFonts w:ascii="Times New Roman" w:hAnsi="Times New Roman" w:cs="Times New Roman"/>
                <w:sz w:val="20"/>
                <w:szCs w:val="20"/>
                <w:u w:val="single"/>
              </w:rPr>
            </w:pPr>
          </w:p>
          <w:p w:rsidR="00F53459" w:rsidRPr="006451B2" w:rsidRDefault="00F53459" w:rsidP="00F53459">
            <w:pPr>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Мобильное приложение</w:t>
            </w:r>
            <w:r w:rsidRPr="006451B2">
              <w:rPr>
                <w:rFonts w:ascii="Times New Roman" w:eastAsia="Times New Roman" w:hAnsi="Times New Roman" w:cs="Times New Roman"/>
                <w:color w:val="000000"/>
                <w:sz w:val="20"/>
                <w:szCs w:val="20"/>
                <w:lang w:eastAsia="en-GB"/>
              </w:rPr>
              <w:t xml:space="preserve"> - специализированное программное обеспечение, предназначенное для установки и использования на Мобильном устройстве Клиента-физического лица или на Мобильном устройстве Уполномоченного лица Клиента-юридического лица, </w:t>
            </w:r>
            <w:r w:rsidRPr="006451B2">
              <w:rPr>
                <w:rFonts w:ascii="Times New Roman" w:eastAsia="Times New Roman" w:hAnsi="Times New Roman" w:cs="Times New Roman"/>
                <w:color w:val="000000"/>
                <w:sz w:val="20"/>
                <w:szCs w:val="20"/>
                <w:lang w:eastAsia="en-GB"/>
              </w:rPr>
              <w:lastRenderedPageBreak/>
              <w:t>функциональные возможности которого позволяют осуществлять электронный документооборот между Банком и Клиентом, в том числе, но не исключительно, направлять/подавать Клиентом Банку поручения на сделки с ценными бумагами, а также предоставлять доступ Клиенту к сведениям о заключенных договорах, истории операции и иной информации, касающейся услуг, оказываемых Банком (при наличии технической возможности)</w:t>
            </w:r>
            <w:r w:rsidRPr="006451B2">
              <w:rPr>
                <w:rFonts w:ascii="Times New Roman" w:eastAsia="Times New Roman" w:hAnsi="Times New Roman" w:cs="Times New Roman"/>
                <w:sz w:val="20"/>
                <w:szCs w:val="20"/>
                <w:lang w:eastAsia="en-GB"/>
              </w:rPr>
              <w:t>.</w:t>
            </w:r>
          </w:p>
          <w:p w:rsidR="00F53459" w:rsidRPr="006451B2" w:rsidRDefault="00F53459" w:rsidP="00F53459">
            <w:pPr>
              <w:jc w:val="both"/>
              <w:rPr>
                <w:rFonts w:ascii="Times New Roman" w:eastAsia="Times New Roman" w:hAnsi="Times New Roman" w:cs="Times New Roman"/>
                <w:b/>
                <w:color w:val="000000"/>
                <w:sz w:val="20"/>
                <w:szCs w:val="20"/>
                <w:lang w:eastAsia="en-GB"/>
              </w:rPr>
            </w:pPr>
          </w:p>
          <w:p w:rsidR="00F53459" w:rsidRPr="006451B2" w:rsidRDefault="00F53459" w:rsidP="00F53459">
            <w:pPr>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Мобильное устройство</w:t>
            </w:r>
            <w:r w:rsidRPr="006451B2">
              <w:rPr>
                <w:rFonts w:ascii="Times New Roman" w:eastAsia="Times New Roman" w:hAnsi="Times New Roman" w:cs="Times New Roman"/>
                <w:color w:val="000000"/>
                <w:sz w:val="20"/>
                <w:szCs w:val="20"/>
                <w:lang w:eastAsia="en-GB"/>
              </w:rPr>
              <w:t xml:space="preserve"> – электронное абонентское устройство (планшет, смартфон, мобильный телефон и т.д.), находящиеся исключительно в личном пользовании Клиента – физического лица, или в пользовании Уполномоченного лица Клиента-юридического лица, имеющее подключение к мобильной (подвижной радиотелефонной) связи и/или информационно-телекоммуникационной сети «Интернет», с использованием которого осуществляется доступ в Мобильное приложение.</w:t>
            </w:r>
          </w:p>
          <w:p w:rsidR="00F53459" w:rsidRPr="006451B2" w:rsidRDefault="00F53459" w:rsidP="00F53459">
            <w:pPr>
              <w:jc w:val="both"/>
              <w:rPr>
                <w:rFonts w:ascii="Times New Roman" w:eastAsia="Times New Roman" w:hAnsi="Times New Roman" w:cs="Times New Roman"/>
                <w:b/>
                <w:color w:val="000000"/>
                <w:sz w:val="20"/>
                <w:szCs w:val="20"/>
                <w:lang w:eastAsia="en-GB"/>
              </w:rPr>
            </w:pPr>
          </w:p>
          <w:p w:rsidR="00F53459" w:rsidRPr="006451B2" w:rsidRDefault="00F53459" w:rsidP="00F53459">
            <w:pPr>
              <w:widowControl w:val="0"/>
              <w:shd w:val="clear" w:color="auto" w:fill="FFFFFF"/>
              <w:suppressAutoHyphens/>
              <w:autoSpaceDE w:val="0"/>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Мобильный банк</w:t>
            </w:r>
            <w:r w:rsidRPr="006451B2">
              <w:rPr>
                <w:rFonts w:ascii="Times New Roman" w:eastAsia="Times New Roman" w:hAnsi="Times New Roman" w:cs="Times New Roman"/>
                <w:color w:val="000000"/>
                <w:sz w:val="20"/>
                <w:szCs w:val="20"/>
                <w:lang w:eastAsia="en-GB"/>
              </w:rPr>
              <w:t xml:space="preserve"> - сервис Банка, позволяющий дистанционно осуществлять взаимодействие Банка и Клиента – физического лица в объеме предоставленных возможностей, через Мобильное приложение/Личный кабинет </w:t>
            </w:r>
            <w:r w:rsidRPr="006451B2">
              <w:rPr>
                <w:rFonts w:ascii="Times New Roman" w:eastAsia="Times New Roman" w:hAnsi="Times New Roman" w:cs="Times New Roman"/>
                <w:color w:val="000000"/>
                <w:sz w:val="20"/>
                <w:szCs w:val="20"/>
                <w:lang w:val="en-US" w:eastAsia="en-GB"/>
              </w:rPr>
              <w:t>web</w:t>
            </w:r>
            <w:r w:rsidRPr="006451B2">
              <w:rPr>
                <w:rFonts w:ascii="Times New Roman" w:eastAsia="Times New Roman" w:hAnsi="Times New Roman" w:cs="Times New Roman"/>
                <w:color w:val="000000"/>
                <w:sz w:val="20"/>
                <w:szCs w:val="20"/>
                <w:lang w:eastAsia="en-GB"/>
              </w:rPr>
              <w:t xml:space="preserve">-версия. Порядок использования Мобильного банка регулируется Положением о ДБО. </w:t>
            </w:r>
          </w:p>
          <w:p w:rsidR="00F53459" w:rsidRPr="006451B2" w:rsidRDefault="00F53459" w:rsidP="00F53459">
            <w:pPr>
              <w:widowControl w:val="0"/>
              <w:shd w:val="clear" w:color="auto" w:fill="FFFFFF"/>
              <w:suppressAutoHyphens/>
              <w:autoSpaceDE w:val="0"/>
              <w:jc w:val="both"/>
              <w:rPr>
                <w:rFonts w:ascii="Times New Roman" w:eastAsia="Times New Roman" w:hAnsi="Times New Roman" w:cs="Times New Roman"/>
                <w:color w:val="000000"/>
                <w:sz w:val="20"/>
                <w:szCs w:val="20"/>
                <w:lang w:eastAsia="en-GB"/>
              </w:rPr>
            </w:pPr>
          </w:p>
          <w:p w:rsidR="00F53459" w:rsidRPr="006451B2" w:rsidRDefault="00F53459" w:rsidP="00F53459">
            <w:pPr>
              <w:widowControl w:val="0"/>
              <w:shd w:val="clear" w:color="auto" w:fill="FFFFFF"/>
              <w:suppressAutoHyphens/>
              <w:autoSpaceDE w:val="0"/>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Система ДБО</w:t>
            </w:r>
            <w:r w:rsidRPr="006451B2">
              <w:rPr>
                <w:rFonts w:ascii="Times New Roman" w:eastAsia="Times New Roman" w:hAnsi="Times New Roman" w:cs="Times New Roman"/>
                <w:color w:val="000000"/>
                <w:sz w:val="20"/>
                <w:szCs w:val="20"/>
                <w:lang w:eastAsia="en-GB"/>
              </w:rPr>
              <w:t xml:space="preserve"> – организационно-техническая система, представляющая собой совокупность программного, аппаратного и технологического обеспечения Банка и Клиентов, реализующая обмен электронными документами между Банком и Клиентами, предоставляющая Клиентам возможность подавать Поручения и направлять Сообщения в рамках брокерского обслуживания, в рамках депозитарного обслуживания, по удаленному управлению банковскими счетами, а также по получению банковских услуг (продуктов), заключению договоров, получению иной информации от Банка, совершать иные операции. Составными частями Системы ДБО является Мобильный банк и система дистанционного банковского обслуживания «</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 xml:space="preserve"> Бизнес».</w:t>
            </w:r>
          </w:p>
          <w:p w:rsidR="00F53459" w:rsidRPr="006451B2" w:rsidRDefault="00F53459" w:rsidP="00F53459">
            <w:pPr>
              <w:jc w:val="both"/>
              <w:rPr>
                <w:rFonts w:ascii="Times New Roman" w:eastAsia="Times New Roman" w:hAnsi="Times New Roman" w:cs="Times New Roman"/>
                <w:color w:val="000000"/>
                <w:sz w:val="20"/>
                <w:szCs w:val="20"/>
                <w:lang w:eastAsia="en-GB"/>
              </w:rPr>
            </w:pPr>
          </w:p>
          <w:p w:rsidR="00F53459" w:rsidRPr="006451B2" w:rsidRDefault="00F53459" w:rsidP="00F53459">
            <w:pPr>
              <w:pStyle w:val="af0"/>
              <w:keepNext/>
              <w:keepLines/>
              <w:spacing w:before="2"/>
              <w:ind w:right="108"/>
              <w:outlineLvl w:val="3"/>
            </w:pPr>
            <w:proofErr w:type="spellStart"/>
            <w:r w:rsidRPr="006451B2">
              <w:rPr>
                <w:b/>
                <w:color w:val="000000"/>
                <w:lang w:eastAsia="en-GB"/>
              </w:rPr>
              <w:lastRenderedPageBreak/>
              <w:t>Web</w:t>
            </w:r>
            <w:proofErr w:type="spellEnd"/>
            <w:r w:rsidRPr="006451B2">
              <w:rPr>
                <w:b/>
                <w:color w:val="000000"/>
                <w:lang w:eastAsia="en-GB"/>
              </w:rPr>
              <w:t>-приложение Системы ДБО</w:t>
            </w:r>
            <w:r w:rsidRPr="006451B2">
              <w:t xml:space="preserve"> – программное приложение, использующее для работы браузер, - для юридических лиц, </w:t>
            </w:r>
            <w:r w:rsidRPr="006451B2">
              <w:rPr>
                <w:color w:val="000000"/>
                <w:lang w:eastAsia="en-GB"/>
              </w:rPr>
              <w:t xml:space="preserve">доступ к которому Клиент получает в порядке, установленном в Правилах ДБО, </w:t>
            </w:r>
            <w:r w:rsidRPr="006451B2">
              <w:t>позволяющее Клиенту подготавливать и отправлять в Банк электронные документы, подписанные электронной подписью Клиента; принимать электронные документы Банка, проверять подлинность электронной подписи и обрабатывать электронные документы, отправленные Клиенту от имени Банка</w:t>
            </w:r>
            <w:r w:rsidRPr="006451B2">
              <w:rPr>
                <w:rStyle w:val="af"/>
                <w:b/>
                <w:color w:val="000000"/>
                <w:lang w:eastAsia="en-GB"/>
              </w:rPr>
              <w:footnoteReference w:id="1"/>
            </w:r>
            <w:r w:rsidRPr="006451B2">
              <w:t>.</w:t>
            </w:r>
          </w:p>
          <w:p w:rsidR="00F53459" w:rsidRPr="006451B2" w:rsidRDefault="00F53459" w:rsidP="00F53459">
            <w:pPr>
              <w:jc w:val="both"/>
              <w:rPr>
                <w:rFonts w:ascii="Times New Roman" w:eastAsia="Times New Roman" w:hAnsi="Times New Roman" w:cs="Times New Roman"/>
                <w:color w:val="000000"/>
                <w:sz w:val="20"/>
                <w:szCs w:val="20"/>
                <w:lang w:eastAsia="en-GB"/>
              </w:rPr>
            </w:pPr>
          </w:p>
          <w:p w:rsidR="000C629C" w:rsidRPr="006451B2" w:rsidRDefault="00F53459" w:rsidP="00F53459">
            <w:pPr>
              <w:jc w:val="both"/>
              <w:rPr>
                <w:rFonts w:ascii="Times New Roman" w:hAnsi="Times New Roman" w:cs="Times New Roman"/>
                <w:sz w:val="20"/>
                <w:szCs w:val="20"/>
              </w:rPr>
            </w:pPr>
            <w:r w:rsidRPr="006451B2">
              <w:rPr>
                <w:rFonts w:ascii="Times New Roman" w:eastAsia="Times New Roman" w:hAnsi="Times New Roman" w:cs="Times New Roman"/>
                <w:color w:val="000000"/>
                <w:sz w:val="20"/>
                <w:szCs w:val="20"/>
                <w:lang w:eastAsia="en-GB"/>
              </w:rPr>
              <w:t>Иные термины и определения, не определенные в тексте настоящего Порядка имеют значение, указанное в Положении о ДБО / Правилах ДБО, Регламенте оказания услуг на финансовых рынках ПАО «</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 (далее – Регламент), а также в значении, установленном законодательством Российской Федерации.</w:t>
            </w:r>
          </w:p>
        </w:tc>
        <w:tc>
          <w:tcPr>
            <w:tcW w:w="5225" w:type="dxa"/>
          </w:tcPr>
          <w:p w:rsidR="00F53459" w:rsidRPr="006451B2" w:rsidRDefault="00F53459" w:rsidP="00F53459">
            <w:pPr>
              <w:jc w:val="both"/>
              <w:rPr>
                <w:rFonts w:ascii="Times New Roman" w:hAnsi="Times New Roman" w:cs="Times New Roman"/>
                <w:b/>
                <w:bCs/>
                <w:sz w:val="20"/>
                <w:szCs w:val="20"/>
                <w:u w:val="single"/>
                <w:lang w:eastAsia="en-GB"/>
              </w:rPr>
            </w:pPr>
            <w:r w:rsidRPr="006451B2">
              <w:rPr>
                <w:rFonts w:ascii="Times New Roman" w:hAnsi="Times New Roman" w:cs="Times New Roman"/>
                <w:b/>
                <w:bCs/>
                <w:sz w:val="20"/>
                <w:szCs w:val="20"/>
                <w:u w:val="single"/>
                <w:lang w:eastAsia="en-GB"/>
              </w:rPr>
              <w:lastRenderedPageBreak/>
              <w:t>1. Основные термины.</w:t>
            </w:r>
          </w:p>
          <w:p w:rsidR="00F53459" w:rsidRPr="006451B2" w:rsidRDefault="00F53459" w:rsidP="00F53459">
            <w:pPr>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 xml:space="preserve">Личный кабинет </w:t>
            </w:r>
            <w:r w:rsidRPr="006451B2">
              <w:rPr>
                <w:rFonts w:ascii="Times New Roman" w:eastAsia="Times New Roman" w:hAnsi="Times New Roman" w:cs="Times New Roman"/>
                <w:color w:val="000000"/>
                <w:sz w:val="20"/>
                <w:szCs w:val="20"/>
                <w:lang w:eastAsia="en-GB"/>
              </w:rPr>
              <w:t>– персональный раздел страницы Клиента-физического лица на сайте Банка (</w:t>
            </w:r>
            <w:hyperlink r:id="rId9" w:history="1">
              <w:r w:rsidRPr="006451B2">
                <w:rPr>
                  <w:rFonts w:ascii="Times New Roman" w:eastAsia="Times New Roman" w:hAnsi="Times New Roman" w:cs="Times New Roman"/>
                  <w:color w:val="000000"/>
                  <w:sz w:val="20"/>
                  <w:szCs w:val="20"/>
                  <w:lang w:eastAsia="en-GB"/>
                </w:rPr>
                <w:t>https://halvacard.ru/lk</w:t>
              </w:r>
            </w:hyperlink>
            <w:r w:rsidRPr="006451B2">
              <w:rPr>
                <w:rFonts w:ascii="Times New Roman" w:eastAsia="Times New Roman" w:hAnsi="Times New Roman" w:cs="Times New Roman"/>
                <w:color w:val="000000"/>
                <w:sz w:val="20"/>
                <w:szCs w:val="20"/>
                <w:lang w:eastAsia="en-GB"/>
              </w:rPr>
              <w:t xml:space="preserve"> (личный кабинете «Халва-</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 xml:space="preserve">»), </w:t>
            </w:r>
            <w:hyperlink r:id="rId10" w:history="1">
              <w:r w:rsidRPr="006451B2">
                <w:rPr>
                  <w:rStyle w:val="aa"/>
                  <w:rFonts w:ascii="Times New Roman" w:eastAsia="Times New Roman" w:hAnsi="Times New Roman" w:cs="Times New Roman"/>
                  <w:sz w:val="20"/>
                  <w:szCs w:val="20"/>
                  <w:lang w:eastAsia="en-GB"/>
                </w:rPr>
                <w:t>https://invest.sovcombank.ru/</w:t>
              </w:r>
            </w:hyperlink>
            <w:r w:rsidRPr="006451B2">
              <w:rPr>
                <w:rFonts w:ascii="Times New Roman" w:eastAsia="Times New Roman" w:hAnsi="Times New Roman" w:cs="Times New Roman"/>
                <w:color w:val="000000"/>
                <w:sz w:val="20"/>
                <w:szCs w:val="20"/>
                <w:lang w:eastAsia="en-GB"/>
              </w:rPr>
              <w:t xml:space="preserve"> и др.), или </w:t>
            </w:r>
            <w:proofErr w:type="spellStart"/>
            <w:r w:rsidRPr="006451B2">
              <w:rPr>
                <w:rFonts w:ascii="Times New Roman" w:eastAsia="Times New Roman" w:hAnsi="Times New Roman" w:cs="Times New Roman"/>
                <w:color w:val="000000"/>
                <w:sz w:val="20"/>
                <w:szCs w:val="20"/>
                <w:lang w:eastAsia="en-GB"/>
              </w:rPr>
              <w:t>Web</w:t>
            </w:r>
            <w:proofErr w:type="spellEnd"/>
            <w:r w:rsidRPr="006451B2">
              <w:rPr>
                <w:rFonts w:ascii="Times New Roman" w:eastAsia="Times New Roman" w:hAnsi="Times New Roman" w:cs="Times New Roman"/>
                <w:color w:val="000000"/>
                <w:sz w:val="20"/>
                <w:szCs w:val="20"/>
                <w:lang w:eastAsia="en-GB"/>
              </w:rPr>
              <w:t>-приложение (программное приложение, использующее для работы браузер) для Клиента-юридического лица, предназначенные для обмена информацией и электронного документооборота между Банком и Клиентом через информационно-телекоммуникационную сеть «Интернет», доступ к которому Клиент получает в порядке, установленном в Договоре ДБО. Функциональные возможности Личного кабинета позволяют подготавливать и отправлять в Банк электронные документы, подписанные электронной подписью Клиента; принимать электронные документы Банка, проверять подлинность электронной подписи и обрабатывать электронные документы, отправленные Клиенту от имени Банка, и другие.</w:t>
            </w:r>
          </w:p>
          <w:p w:rsidR="00F53459" w:rsidRPr="006451B2" w:rsidRDefault="00F53459" w:rsidP="00F53459">
            <w:pPr>
              <w:jc w:val="both"/>
              <w:rPr>
                <w:rFonts w:ascii="Times New Roman" w:hAnsi="Times New Roman" w:cs="Times New Roman"/>
                <w:sz w:val="20"/>
                <w:szCs w:val="20"/>
                <w:u w:val="single"/>
              </w:rPr>
            </w:pPr>
          </w:p>
          <w:p w:rsidR="00F53459" w:rsidRPr="006451B2" w:rsidRDefault="00F53459" w:rsidP="00F53459">
            <w:pPr>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Мобильное приложение</w:t>
            </w:r>
            <w:r w:rsidRPr="006451B2">
              <w:rPr>
                <w:rFonts w:ascii="Times New Roman" w:eastAsia="Times New Roman" w:hAnsi="Times New Roman" w:cs="Times New Roman"/>
                <w:color w:val="000000"/>
                <w:sz w:val="20"/>
                <w:szCs w:val="20"/>
                <w:lang w:eastAsia="en-GB"/>
              </w:rPr>
              <w:t xml:space="preserve"> - специализированное программное обеспечение, предназначенное для установки и использования на Мобильном устройстве Клиента-физического лица или на Мобильном устройстве Уполномоченного лица Клиента-юридического лица, функциональные возможности которого позволяют осуществлять электронный документооборот между Банком и Клиентом, в том числе, но не исключительно, направлять/подавать Клиентом Банку поручения на сделки с ценными бумагами, а также предоставлять доступ Клиенту к сведениям о заключенных договорах, истории операции и иной информации, касающейся услуг, оказываемых Банком (при наличии технической возможности)</w:t>
            </w:r>
            <w:r w:rsidRPr="006451B2">
              <w:rPr>
                <w:rFonts w:ascii="Times New Roman" w:eastAsia="Times New Roman" w:hAnsi="Times New Roman" w:cs="Times New Roman"/>
                <w:sz w:val="20"/>
                <w:szCs w:val="20"/>
                <w:lang w:eastAsia="en-GB"/>
              </w:rPr>
              <w:t>.</w:t>
            </w:r>
          </w:p>
          <w:p w:rsidR="00F53459" w:rsidRPr="006451B2" w:rsidRDefault="00F53459" w:rsidP="00F53459">
            <w:pPr>
              <w:jc w:val="both"/>
              <w:rPr>
                <w:rFonts w:ascii="Times New Roman" w:eastAsia="Times New Roman" w:hAnsi="Times New Roman" w:cs="Times New Roman"/>
                <w:b/>
                <w:color w:val="000000"/>
                <w:sz w:val="20"/>
                <w:szCs w:val="20"/>
                <w:lang w:eastAsia="en-GB"/>
              </w:rPr>
            </w:pPr>
          </w:p>
          <w:p w:rsidR="00F53459" w:rsidRPr="006451B2" w:rsidRDefault="00F53459" w:rsidP="00F53459">
            <w:pPr>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b/>
                <w:color w:val="000000"/>
                <w:sz w:val="20"/>
                <w:szCs w:val="20"/>
                <w:lang w:eastAsia="en-GB"/>
              </w:rPr>
              <w:t>Мобильное устройство</w:t>
            </w:r>
            <w:r w:rsidRPr="006451B2">
              <w:rPr>
                <w:rFonts w:ascii="Times New Roman" w:eastAsia="Times New Roman" w:hAnsi="Times New Roman" w:cs="Times New Roman"/>
                <w:color w:val="000000"/>
                <w:sz w:val="20"/>
                <w:szCs w:val="20"/>
                <w:lang w:eastAsia="en-GB"/>
              </w:rPr>
              <w:t xml:space="preserve"> – электронное абонентское устройство (планшет, смартфон, мобильный телефон и т.д.), находящиеся исключительно в личном пользовании Клиента – физического лица, или в пользовании Уполномоченного лица Клиента-юридического лица, имеющее подключение к мобильной (подвижной радиотелефонной) связи и/или информационно-телекоммуникационной сети «Интернет», с использованием которого осуществляется доступ в Мобильное приложение.</w:t>
            </w:r>
          </w:p>
          <w:p w:rsidR="00F53459" w:rsidRPr="006451B2" w:rsidRDefault="00F53459" w:rsidP="00F53459">
            <w:pPr>
              <w:jc w:val="both"/>
              <w:rPr>
                <w:rFonts w:ascii="Times New Roman" w:eastAsia="Times New Roman" w:hAnsi="Times New Roman" w:cs="Times New Roman"/>
                <w:b/>
                <w:color w:val="000000"/>
                <w:sz w:val="20"/>
                <w:szCs w:val="20"/>
                <w:lang w:eastAsia="en-GB"/>
              </w:rPr>
            </w:pPr>
          </w:p>
          <w:p w:rsidR="00F53459" w:rsidRPr="006451B2" w:rsidRDefault="00F53459" w:rsidP="00F53459">
            <w:pPr>
              <w:widowControl w:val="0"/>
              <w:shd w:val="clear" w:color="auto" w:fill="FFFFFF"/>
              <w:suppressAutoHyphens/>
              <w:autoSpaceDE w:val="0"/>
              <w:jc w:val="both"/>
              <w:rPr>
                <w:rFonts w:ascii="Times New Roman" w:eastAsia="Times New Roman" w:hAnsi="Times New Roman" w:cs="Times New Roman"/>
                <w:color w:val="000000"/>
                <w:sz w:val="20"/>
                <w:szCs w:val="20"/>
                <w:lang w:eastAsia="en-GB"/>
              </w:rPr>
            </w:pPr>
          </w:p>
          <w:p w:rsidR="00F53459" w:rsidRPr="006451B2" w:rsidRDefault="00F53459" w:rsidP="00F53459">
            <w:pPr>
              <w:jc w:val="both"/>
              <w:rPr>
                <w:rFonts w:ascii="Times New Roman" w:eastAsia="Times New Roman" w:hAnsi="Times New Roman" w:cs="Times New Roman"/>
                <w:color w:val="000000"/>
                <w:sz w:val="20"/>
                <w:szCs w:val="20"/>
                <w:lang w:eastAsia="en-GB"/>
              </w:rPr>
            </w:pPr>
          </w:p>
          <w:p w:rsidR="00F53459" w:rsidRPr="006451B2" w:rsidRDefault="00F53459" w:rsidP="00F53459">
            <w:pPr>
              <w:pStyle w:val="af0"/>
              <w:keepNext/>
              <w:keepLines/>
              <w:spacing w:before="2"/>
              <w:ind w:right="108"/>
              <w:outlineLvl w:val="3"/>
            </w:pPr>
            <w:r w:rsidRPr="006451B2">
              <w:t>.</w:t>
            </w:r>
          </w:p>
          <w:p w:rsidR="00F53459" w:rsidRPr="006451B2" w:rsidRDefault="00F53459" w:rsidP="00F53459">
            <w:pPr>
              <w:jc w:val="both"/>
              <w:rPr>
                <w:rFonts w:ascii="Times New Roman" w:eastAsia="Times New Roman" w:hAnsi="Times New Roman" w:cs="Times New Roman"/>
                <w:color w:val="000000"/>
                <w:sz w:val="20"/>
                <w:szCs w:val="20"/>
                <w:lang w:eastAsia="en-GB"/>
              </w:rPr>
            </w:pPr>
          </w:p>
          <w:p w:rsidR="00F53459" w:rsidRPr="006451B2" w:rsidRDefault="00F53459" w:rsidP="00F53459">
            <w:pPr>
              <w:jc w:val="both"/>
              <w:rPr>
                <w:rFonts w:ascii="Times New Roman" w:eastAsia="Times New Roman" w:hAnsi="Times New Roman" w:cs="Times New Roman"/>
                <w:color w:val="000000"/>
                <w:sz w:val="20"/>
                <w:szCs w:val="20"/>
                <w:lang w:eastAsia="en-GB"/>
              </w:rPr>
            </w:pPr>
            <w:r w:rsidRPr="006451B2">
              <w:rPr>
                <w:rFonts w:ascii="Times New Roman" w:eastAsia="Times New Roman" w:hAnsi="Times New Roman" w:cs="Times New Roman"/>
                <w:color w:val="000000"/>
                <w:sz w:val="20"/>
                <w:szCs w:val="20"/>
                <w:lang w:eastAsia="en-GB"/>
              </w:rPr>
              <w:t>Иные термины и определения, не определенные в тексте настоящего Порядка имеют значение, указанное в Договоре, Регламенте оказания услуг на финансовых рынках ПАО «</w:t>
            </w:r>
            <w:proofErr w:type="spellStart"/>
            <w:r w:rsidRPr="006451B2">
              <w:rPr>
                <w:rFonts w:ascii="Times New Roman" w:eastAsia="Times New Roman" w:hAnsi="Times New Roman" w:cs="Times New Roman"/>
                <w:color w:val="000000"/>
                <w:sz w:val="20"/>
                <w:szCs w:val="20"/>
                <w:lang w:eastAsia="en-GB"/>
              </w:rPr>
              <w:t>Совкомбанк</w:t>
            </w:r>
            <w:proofErr w:type="spellEnd"/>
            <w:r w:rsidRPr="006451B2">
              <w:rPr>
                <w:rFonts w:ascii="Times New Roman" w:eastAsia="Times New Roman" w:hAnsi="Times New Roman" w:cs="Times New Roman"/>
                <w:color w:val="000000"/>
                <w:sz w:val="20"/>
                <w:szCs w:val="20"/>
                <w:lang w:eastAsia="en-GB"/>
              </w:rPr>
              <w:t>» (далее – Регламент), а также в значении, установленном законодательством Российской Федерации.</w:t>
            </w:r>
          </w:p>
          <w:p w:rsidR="000C629C" w:rsidRPr="006451B2" w:rsidRDefault="000C629C" w:rsidP="00F53459">
            <w:pPr>
              <w:jc w:val="both"/>
              <w:rPr>
                <w:rFonts w:ascii="Times New Roman" w:hAnsi="Times New Roman" w:cs="Times New Roman"/>
                <w:sz w:val="20"/>
                <w:szCs w:val="20"/>
              </w:rPr>
            </w:pPr>
          </w:p>
        </w:tc>
      </w:tr>
      <w:tr w:rsidR="00F53459" w:rsidRPr="006451B2" w:rsidTr="0067650B">
        <w:tc>
          <w:tcPr>
            <w:tcW w:w="581"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15</w:t>
            </w:r>
          </w:p>
        </w:tc>
        <w:tc>
          <w:tcPr>
            <w:tcW w:w="2219"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Приложение 36</w:t>
            </w:r>
          </w:p>
          <w:p w:rsidR="00F53459" w:rsidRPr="006451B2" w:rsidRDefault="00F53459" w:rsidP="00F53459">
            <w:pPr>
              <w:jc w:val="both"/>
              <w:rPr>
                <w:rFonts w:ascii="Times New Roman" w:hAnsi="Times New Roman" w:cs="Times New Roman"/>
                <w:sz w:val="20"/>
                <w:szCs w:val="20"/>
              </w:rPr>
            </w:pPr>
          </w:p>
        </w:tc>
        <w:tc>
          <w:tcPr>
            <w:tcW w:w="2197"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2.1</w:t>
            </w:r>
          </w:p>
        </w:tc>
        <w:tc>
          <w:tcPr>
            <w:tcW w:w="5224" w:type="dxa"/>
          </w:tcPr>
          <w:p w:rsidR="006451B2" w:rsidRPr="006451B2" w:rsidRDefault="006451B2" w:rsidP="006451B2">
            <w:pPr>
              <w:pStyle w:val="Default"/>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2.1.  Настоящий Порядок является неотъемлемой̆ частью </w:t>
            </w:r>
            <w:r w:rsidRPr="006451B2">
              <w:rPr>
                <w:rFonts w:ascii="Times New Roman" w:eastAsia="Times New Roman" w:hAnsi="Times New Roman" w:cs="Times New Roman"/>
                <w:bCs/>
                <w:sz w:val="20"/>
                <w:szCs w:val="20"/>
                <w:lang w:eastAsia="en-GB"/>
              </w:rPr>
              <w:t>Регламента</w:t>
            </w:r>
            <w:r w:rsidRPr="006451B2">
              <w:rPr>
                <w:rFonts w:ascii="Times New Roman" w:eastAsia="Times New Roman" w:hAnsi="Times New Roman" w:cs="Times New Roman"/>
                <w:sz w:val="20"/>
                <w:szCs w:val="20"/>
                <w:lang w:eastAsia="en-GB"/>
              </w:rPr>
              <w:t xml:space="preserve"> и определяет особенности оказания Банком услуг на финансовых рынках Клиентам по Системе ДБО, доступ к которой Банк предоставляет Клиенту в порядке, установленном в Положении о ДБО/Правилах ДБО и Регламентом. Порядок и условия электронного документооборота между Банком и Клиентом (порядок формирования электронного документа, использование простой электронной подписи и др.) определяется Положением о ДБО/Правилами ДБО.</w:t>
            </w:r>
          </w:p>
          <w:p w:rsidR="00F53459" w:rsidRPr="006451B2" w:rsidRDefault="006451B2" w:rsidP="006451B2">
            <w:pPr>
              <w:jc w:val="both"/>
              <w:rPr>
                <w:rFonts w:ascii="Times New Roman" w:hAnsi="Times New Roman" w:cs="Times New Roman"/>
                <w:sz w:val="20"/>
                <w:szCs w:val="20"/>
              </w:rPr>
            </w:pPr>
            <w:r w:rsidRPr="006451B2">
              <w:rPr>
                <w:rFonts w:ascii="Times New Roman" w:eastAsia="Times New Roman" w:hAnsi="Times New Roman" w:cs="Times New Roman"/>
                <w:sz w:val="20"/>
                <w:szCs w:val="20"/>
                <w:lang w:eastAsia="en-GB"/>
              </w:rPr>
              <w:t>Банк оказывает услуги на финансовых рынках по Системе ДБО (через Мобильное приложение) исключительно клиентам-физическим лицам, в состав Единого Брокерского Счета (ЕБС) которых включен Срочный рынок ПАО Московская Биржа.</w:t>
            </w:r>
          </w:p>
        </w:tc>
        <w:tc>
          <w:tcPr>
            <w:tcW w:w="5225" w:type="dxa"/>
          </w:tcPr>
          <w:p w:rsidR="00F53459" w:rsidRPr="006451B2" w:rsidRDefault="00F53459" w:rsidP="00F53459">
            <w:pPr>
              <w:pStyle w:val="Default"/>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2.1.  Настоящий Порядок является неотъемлемой̆ частью </w:t>
            </w:r>
            <w:r w:rsidRPr="006451B2">
              <w:rPr>
                <w:rFonts w:ascii="Times New Roman" w:eastAsia="Times New Roman" w:hAnsi="Times New Roman" w:cs="Times New Roman"/>
                <w:bCs/>
                <w:sz w:val="20"/>
                <w:szCs w:val="20"/>
                <w:lang w:eastAsia="en-GB"/>
              </w:rPr>
              <w:t>Регламента</w:t>
            </w:r>
            <w:r w:rsidRPr="006451B2">
              <w:rPr>
                <w:rFonts w:ascii="Times New Roman" w:eastAsia="Times New Roman" w:hAnsi="Times New Roman" w:cs="Times New Roman"/>
                <w:sz w:val="20"/>
                <w:szCs w:val="20"/>
                <w:lang w:eastAsia="en-GB"/>
              </w:rPr>
              <w:t xml:space="preserve"> и определяет особенности оказания Банком услуг на финансовых рынках Клиентам по Системе ДБО, доступ к которой Банк предоставляет Клиенту в порядке, установленном в Договоре ДБО. Порядок и условия электронного документооборота между Банком и Клиентом (порядок формирования электронного документа, использование простой электронной подписи и др.) определяются в Договоре  ДБО.</w:t>
            </w:r>
          </w:p>
          <w:p w:rsidR="00F53459" w:rsidRPr="006451B2" w:rsidRDefault="00F53459" w:rsidP="00F53459">
            <w:pPr>
              <w:jc w:val="both"/>
              <w:rPr>
                <w:rFonts w:ascii="Times New Roman" w:hAnsi="Times New Roman" w:cs="Times New Roman"/>
                <w:sz w:val="20"/>
                <w:szCs w:val="20"/>
              </w:rPr>
            </w:pPr>
            <w:r w:rsidRPr="006451B2">
              <w:rPr>
                <w:rFonts w:ascii="Times New Roman" w:eastAsia="Times New Roman" w:hAnsi="Times New Roman" w:cs="Times New Roman"/>
                <w:sz w:val="20"/>
                <w:szCs w:val="20"/>
                <w:lang w:eastAsia="en-GB"/>
              </w:rPr>
              <w:t>Банк оказывает услуги на финансовых рынках через Систему ДБО исключительно клиентам-физическим лицам, в состав Единого Брокерского Счета (ЕБС) которых включен Срочный рынок ПАО Московская Биржа.</w:t>
            </w:r>
          </w:p>
        </w:tc>
      </w:tr>
      <w:tr w:rsidR="00F53459" w:rsidRPr="006451B2" w:rsidTr="0067650B">
        <w:tc>
          <w:tcPr>
            <w:tcW w:w="581"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16</w:t>
            </w:r>
          </w:p>
        </w:tc>
        <w:tc>
          <w:tcPr>
            <w:tcW w:w="2219"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Приложение 36</w:t>
            </w:r>
          </w:p>
          <w:p w:rsidR="00F53459" w:rsidRPr="006451B2" w:rsidRDefault="00F53459" w:rsidP="00F53459">
            <w:pPr>
              <w:jc w:val="both"/>
              <w:rPr>
                <w:rFonts w:ascii="Times New Roman" w:hAnsi="Times New Roman" w:cs="Times New Roman"/>
                <w:sz w:val="20"/>
                <w:szCs w:val="20"/>
              </w:rPr>
            </w:pPr>
          </w:p>
        </w:tc>
        <w:tc>
          <w:tcPr>
            <w:tcW w:w="2197"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2.2</w:t>
            </w:r>
          </w:p>
        </w:tc>
        <w:tc>
          <w:tcPr>
            <w:tcW w:w="5224" w:type="dxa"/>
          </w:tcPr>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2.2.  Через Мобильный банк </w:t>
            </w:r>
            <w:proofErr w:type="spellStart"/>
            <w:r w:rsidRPr="006451B2">
              <w:rPr>
                <w:rFonts w:ascii="Times New Roman" w:eastAsia="Times New Roman" w:hAnsi="Times New Roman" w:cs="Times New Roman"/>
                <w:sz w:val="20"/>
                <w:szCs w:val="20"/>
                <w:lang w:eastAsia="en-GB"/>
              </w:rPr>
              <w:t>Банк</w:t>
            </w:r>
            <w:proofErr w:type="spellEnd"/>
            <w:r w:rsidRPr="006451B2">
              <w:rPr>
                <w:rFonts w:ascii="Times New Roman" w:eastAsia="Times New Roman" w:hAnsi="Times New Roman" w:cs="Times New Roman"/>
                <w:sz w:val="20"/>
                <w:szCs w:val="20"/>
                <w:lang w:eastAsia="en-GB"/>
              </w:rPr>
              <w:t xml:space="preserve"> принимает у Клиентов – физических лиц следующие виды Поручений: </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1) Поручения на совершение Сделок, в том числе, но не ограничиваясь: </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а) Поручения на совершение Сделок с Ценными бумагами в </w:t>
            </w:r>
            <w:proofErr w:type="spellStart"/>
            <w:r w:rsidRPr="006451B2">
              <w:rPr>
                <w:rFonts w:ascii="Times New Roman" w:eastAsia="Times New Roman" w:hAnsi="Times New Roman" w:cs="Times New Roman"/>
                <w:sz w:val="20"/>
                <w:szCs w:val="20"/>
                <w:lang w:eastAsia="en-GB"/>
              </w:rPr>
              <w:t>торговои</w:t>
            </w:r>
            <w:proofErr w:type="spellEnd"/>
            <w:r w:rsidRPr="006451B2">
              <w:rPr>
                <w:rFonts w:ascii="Times New Roman" w:eastAsia="Times New Roman" w:hAnsi="Times New Roman" w:cs="Times New Roman"/>
                <w:sz w:val="20"/>
                <w:szCs w:val="20"/>
                <w:lang w:eastAsia="en-GB"/>
              </w:rPr>
              <w:t>̆ системе ПАО Московская Биржа (</w:t>
            </w:r>
            <w:proofErr w:type="spellStart"/>
            <w:r w:rsidRPr="006451B2">
              <w:rPr>
                <w:rFonts w:ascii="Times New Roman" w:eastAsia="Times New Roman" w:hAnsi="Times New Roman" w:cs="Times New Roman"/>
                <w:sz w:val="20"/>
                <w:szCs w:val="20"/>
                <w:lang w:eastAsia="en-GB"/>
              </w:rPr>
              <w:t>фондовыи</w:t>
            </w:r>
            <w:proofErr w:type="spellEnd"/>
            <w:r w:rsidRPr="006451B2">
              <w:rPr>
                <w:rFonts w:ascii="Times New Roman" w:eastAsia="Times New Roman" w:hAnsi="Times New Roman" w:cs="Times New Roman"/>
                <w:sz w:val="20"/>
                <w:szCs w:val="20"/>
                <w:lang w:eastAsia="en-GB"/>
              </w:rPr>
              <w:t xml:space="preserve">̆ рынок), в том числе с расчетами в </w:t>
            </w:r>
            <w:proofErr w:type="spellStart"/>
            <w:r w:rsidRPr="006451B2">
              <w:rPr>
                <w:rFonts w:ascii="Times New Roman" w:eastAsia="Times New Roman" w:hAnsi="Times New Roman" w:cs="Times New Roman"/>
                <w:sz w:val="20"/>
                <w:szCs w:val="20"/>
                <w:lang w:eastAsia="en-GB"/>
              </w:rPr>
              <w:t>иностраннои</w:t>
            </w:r>
            <w:proofErr w:type="spellEnd"/>
            <w:r w:rsidRPr="006451B2">
              <w:rPr>
                <w:rFonts w:ascii="Times New Roman" w:eastAsia="Times New Roman" w:hAnsi="Times New Roman" w:cs="Times New Roman"/>
                <w:sz w:val="20"/>
                <w:szCs w:val="20"/>
                <w:lang w:eastAsia="en-GB"/>
              </w:rPr>
              <w:t xml:space="preserve">̆ валюте, </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lastRenderedPageBreak/>
              <w:t xml:space="preserve">б) Поручения на совершение Сделок с Валютой и Драгоценными металлами в </w:t>
            </w:r>
            <w:proofErr w:type="spellStart"/>
            <w:r w:rsidRPr="006451B2">
              <w:rPr>
                <w:rFonts w:ascii="Times New Roman" w:eastAsia="Times New Roman" w:hAnsi="Times New Roman" w:cs="Times New Roman"/>
                <w:sz w:val="20"/>
                <w:szCs w:val="20"/>
                <w:lang w:eastAsia="en-GB"/>
              </w:rPr>
              <w:t>торговои</w:t>
            </w:r>
            <w:proofErr w:type="spellEnd"/>
            <w:r w:rsidRPr="006451B2">
              <w:rPr>
                <w:rFonts w:ascii="Times New Roman" w:eastAsia="Times New Roman" w:hAnsi="Times New Roman" w:cs="Times New Roman"/>
                <w:sz w:val="20"/>
                <w:szCs w:val="20"/>
                <w:lang w:eastAsia="en-GB"/>
              </w:rPr>
              <w:t>̆ системе ПАО Московская Биржа (</w:t>
            </w:r>
            <w:proofErr w:type="spellStart"/>
            <w:r w:rsidRPr="006451B2">
              <w:rPr>
                <w:rFonts w:ascii="Times New Roman" w:eastAsia="Times New Roman" w:hAnsi="Times New Roman" w:cs="Times New Roman"/>
                <w:sz w:val="20"/>
                <w:szCs w:val="20"/>
                <w:lang w:eastAsia="en-GB"/>
              </w:rPr>
              <w:t>валютныи</w:t>
            </w:r>
            <w:proofErr w:type="spellEnd"/>
            <w:r w:rsidRPr="006451B2">
              <w:rPr>
                <w:rFonts w:ascii="Times New Roman" w:eastAsia="Times New Roman" w:hAnsi="Times New Roman" w:cs="Times New Roman"/>
                <w:sz w:val="20"/>
                <w:szCs w:val="20"/>
                <w:lang w:eastAsia="en-GB"/>
              </w:rPr>
              <w:t xml:space="preserve">̆ рынок), </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в) Поручения на совершение Срочных сделок в </w:t>
            </w:r>
            <w:proofErr w:type="spellStart"/>
            <w:r w:rsidRPr="006451B2">
              <w:rPr>
                <w:rFonts w:ascii="Times New Roman" w:eastAsia="Times New Roman" w:hAnsi="Times New Roman" w:cs="Times New Roman"/>
                <w:sz w:val="20"/>
                <w:szCs w:val="20"/>
                <w:lang w:eastAsia="en-GB"/>
              </w:rPr>
              <w:t>торговои</w:t>
            </w:r>
            <w:proofErr w:type="spellEnd"/>
            <w:r w:rsidRPr="006451B2">
              <w:rPr>
                <w:rFonts w:ascii="Times New Roman" w:eastAsia="Times New Roman" w:hAnsi="Times New Roman" w:cs="Times New Roman"/>
                <w:sz w:val="20"/>
                <w:szCs w:val="20"/>
                <w:lang w:eastAsia="en-GB"/>
              </w:rPr>
              <w:t>̆ системе ПАО Московская Биржа (срочный рынок),</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г) Поручения на совершение Сделок с Ценными бумагами в </w:t>
            </w:r>
            <w:proofErr w:type="spellStart"/>
            <w:r w:rsidRPr="006451B2">
              <w:rPr>
                <w:rFonts w:ascii="Times New Roman" w:eastAsia="Times New Roman" w:hAnsi="Times New Roman" w:cs="Times New Roman"/>
                <w:sz w:val="20"/>
                <w:szCs w:val="20"/>
                <w:lang w:eastAsia="en-GB"/>
              </w:rPr>
              <w:t>торговои</w:t>
            </w:r>
            <w:proofErr w:type="spellEnd"/>
            <w:r w:rsidRPr="006451B2">
              <w:rPr>
                <w:rFonts w:ascii="Times New Roman" w:eastAsia="Times New Roman" w:hAnsi="Times New Roman" w:cs="Times New Roman"/>
                <w:sz w:val="20"/>
                <w:szCs w:val="20"/>
                <w:lang w:eastAsia="en-GB"/>
              </w:rPr>
              <w:t>̆ системе ПАО «Санкт-Петербургская биржа»</w:t>
            </w:r>
            <w:r w:rsidRPr="006451B2">
              <w:rPr>
                <w:rStyle w:val="af"/>
                <w:rFonts w:ascii="Times New Roman" w:eastAsia="Times New Roman" w:hAnsi="Times New Roman" w:cs="Times New Roman"/>
                <w:sz w:val="20"/>
                <w:szCs w:val="20"/>
                <w:lang w:eastAsia="en-GB"/>
              </w:rPr>
              <w:footnoteReference w:id="2"/>
            </w:r>
            <w:r w:rsidRPr="006451B2">
              <w:rPr>
                <w:rFonts w:ascii="Times New Roman" w:eastAsia="Times New Roman" w:hAnsi="Times New Roman" w:cs="Times New Roman"/>
                <w:sz w:val="20"/>
                <w:szCs w:val="20"/>
                <w:lang w:eastAsia="en-GB"/>
              </w:rPr>
              <w:t xml:space="preserve">, в том числе с расчетами в </w:t>
            </w:r>
            <w:proofErr w:type="spellStart"/>
            <w:r w:rsidRPr="006451B2">
              <w:rPr>
                <w:rFonts w:ascii="Times New Roman" w:eastAsia="Times New Roman" w:hAnsi="Times New Roman" w:cs="Times New Roman"/>
                <w:sz w:val="20"/>
                <w:szCs w:val="20"/>
                <w:lang w:eastAsia="en-GB"/>
              </w:rPr>
              <w:t>иностраннои</w:t>
            </w:r>
            <w:proofErr w:type="spellEnd"/>
            <w:r w:rsidRPr="006451B2">
              <w:rPr>
                <w:rFonts w:ascii="Times New Roman" w:eastAsia="Times New Roman" w:hAnsi="Times New Roman" w:cs="Times New Roman"/>
                <w:sz w:val="20"/>
                <w:szCs w:val="20"/>
                <w:lang w:eastAsia="en-GB"/>
              </w:rPr>
              <w:t xml:space="preserve">̆ валюте, </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д) Поручения на совершение Сделок с Ценными бумагами в иных торговых системах, расчеты по которым проводятся на счетах, входящих в Единый Брокерский Счет (ЕБС);  </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 Лимитированное поручение (лимитированная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по цене не выше/ не ниже цены, назначенной Клиентом; </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Рыночное поручение с лимитом цены (рыночная заявка с лимитом цены, рыночная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максимально возможным объемом по лучшей цене, доступной в «стакане» в момент поступления заявки в торговую систему, при условии, что цена исполнения отличается от лучшего спроса (для заявки на продажу)/предложения (для заявки на покупку) «стакана» на момент подачи заявки не более чем на заданную величину в процентах, неисполненный остаток Поручения снять.</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2) </w:t>
            </w:r>
            <w:r w:rsidRPr="006451B2">
              <w:rPr>
                <w:rFonts w:ascii="Times New Roman" w:hAnsi="Times New Roman" w:cs="Times New Roman"/>
                <w:sz w:val="20"/>
                <w:szCs w:val="20"/>
              </w:rPr>
              <w:t>(Неторговые) Поручение Клиента на вывод денежных средств на расчетный счет Клиента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w:t>
            </w:r>
            <w:r w:rsidRPr="006451B2">
              <w:rPr>
                <w:rFonts w:ascii="Times New Roman" w:eastAsia="Times New Roman" w:hAnsi="Times New Roman" w:cs="Times New Roman"/>
                <w:sz w:val="20"/>
                <w:szCs w:val="20"/>
                <w:lang w:eastAsia="en-GB"/>
              </w:rPr>
              <w:t xml:space="preserve"> </w:t>
            </w:r>
          </w:p>
          <w:p w:rsidR="006451B2" w:rsidRPr="006451B2" w:rsidRDefault="006451B2" w:rsidP="006451B2">
            <w:pPr>
              <w:jc w:val="both"/>
              <w:rPr>
                <w:rFonts w:ascii="Times New Roman" w:hAnsi="Times New Roman" w:cs="Times New Roman"/>
                <w:sz w:val="20"/>
                <w:szCs w:val="20"/>
                <w:u w:val="single"/>
              </w:rPr>
            </w:pPr>
            <w:r w:rsidRPr="006451B2">
              <w:rPr>
                <w:rFonts w:ascii="Times New Roman" w:hAnsi="Times New Roman" w:cs="Times New Roman"/>
                <w:sz w:val="20"/>
                <w:szCs w:val="20"/>
              </w:rPr>
              <w:t>3)</w:t>
            </w:r>
            <w:r w:rsidRPr="006451B2">
              <w:rPr>
                <w:rFonts w:ascii="Times New Roman" w:eastAsia="Times New Roman" w:hAnsi="Times New Roman" w:cs="Times New Roman"/>
                <w:sz w:val="20"/>
                <w:szCs w:val="20"/>
                <w:lang w:eastAsia="en-GB"/>
              </w:rPr>
              <w:t xml:space="preserve"> поручение об изменении условий ранее направленного через Мобильный банк поручения</w:t>
            </w:r>
            <w:r w:rsidRPr="006451B2">
              <w:rPr>
                <w:rFonts w:ascii="Times New Roman" w:hAnsi="Times New Roman" w:cs="Times New Roman"/>
                <w:sz w:val="20"/>
                <w:szCs w:val="20"/>
                <w:u w:val="single"/>
              </w:rPr>
              <w:t>,</w:t>
            </w:r>
          </w:p>
          <w:p w:rsidR="00F53459" w:rsidRPr="006451B2" w:rsidRDefault="006451B2" w:rsidP="006451B2">
            <w:pPr>
              <w:jc w:val="both"/>
              <w:rPr>
                <w:rFonts w:ascii="Times New Roman" w:hAnsi="Times New Roman" w:cs="Times New Roman"/>
                <w:sz w:val="20"/>
                <w:szCs w:val="20"/>
              </w:rPr>
            </w:pPr>
            <w:r w:rsidRPr="006451B2">
              <w:rPr>
                <w:rFonts w:ascii="Times New Roman" w:eastAsia="Times New Roman" w:hAnsi="Times New Roman" w:cs="Times New Roman"/>
                <w:sz w:val="20"/>
                <w:szCs w:val="20"/>
                <w:lang w:eastAsia="en-GB"/>
              </w:rPr>
              <w:t>4) иные поручения (в том числе отменяющие ранее поданные поручения), только при условии, что их направление, отмена, прием и (или) исполнение предусмотрены функционалом Мобильного банка.</w:t>
            </w:r>
          </w:p>
        </w:tc>
        <w:tc>
          <w:tcPr>
            <w:tcW w:w="5225" w:type="dxa"/>
          </w:tcPr>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lastRenderedPageBreak/>
              <w:t xml:space="preserve">2.2.  По Системе ДБО Банк принимает у Клиентов – физических лиц следующие виды Поручений: </w:t>
            </w:r>
          </w:p>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1) Поручения на совершение Сделок, в том числе, но не ограничиваясь: </w:t>
            </w:r>
          </w:p>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а) Поручения на совершение Сделок с Ценными бумагами в </w:t>
            </w:r>
            <w:proofErr w:type="spellStart"/>
            <w:r w:rsidRPr="006451B2">
              <w:rPr>
                <w:rFonts w:ascii="Times New Roman" w:eastAsia="Times New Roman" w:hAnsi="Times New Roman" w:cs="Times New Roman"/>
                <w:sz w:val="20"/>
                <w:szCs w:val="20"/>
                <w:lang w:eastAsia="en-GB"/>
              </w:rPr>
              <w:t>торговои</w:t>
            </w:r>
            <w:proofErr w:type="spellEnd"/>
            <w:r w:rsidRPr="006451B2">
              <w:rPr>
                <w:rFonts w:ascii="Times New Roman" w:eastAsia="Times New Roman" w:hAnsi="Times New Roman" w:cs="Times New Roman"/>
                <w:sz w:val="20"/>
                <w:szCs w:val="20"/>
                <w:lang w:eastAsia="en-GB"/>
              </w:rPr>
              <w:t>̆ системе ПАО Московская Биржа (</w:t>
            </w:r>
            <w:proofErr w:type="spellStart"/>
            <w:r w:rsidRPr="006451B2">
              <w:rPr>
                <w:rFonts w:ascii="Times New Roman" w:eastAsia="Times New Roman" w:hAnsi="Times New Roman" w:cs="Times New Roman"/>
                <w:sz w:val="20"/>
                <w:szCs w:val="20"/>
                <w:lang w:eastAsia="en-GB"/>
              </w:rPr>
              <w:t>фондовыи</w:t>
            </w:r>
            <w:proofErr w:type="spellEnd"/>
            <w:r w:rsidRPr="006451B2">
              <w:rPr>
                <w:rFonts w:ascii="Times New Roman" w:eastAsia="Times New Roman" w:hAnsi="Times New Roman" w:cs="Times New Roman"/>
                <w:sz w:val="20"/>
                <w:szCs w:val="20"/>
                <w:lang w:eastAsia="en-GB"/>
              </w:rPr>
              <w:t xml:space="preserve">̆ рынок), в том числе с расчетами в </w:t>
            </w:r>
            <w:proofErr w:type="spellStart"/>
            <w:r w:rsidRPr="006451B2">
              <w:rPr>
                <w:rFonts w:ascii="Times New Roman" w:eastAsia="Times New Roman" w:hAnsi="Times New Roman" w:cs="Times New Roman"/>
                <w:sz w:val="20"/>
                <w:szCs w:val="20"/>
                <w:lang w:eastAsia="en-GB"/>
              </w:rPr>
              <w:t>иностраннои</w:t>
            </w:r>
            <w:proofErr w:type="spellEnd"/>
            <w:r w:rsidRPr="006451B2">
              <w:rPr>
                <w:rFonts w:ascii="Times New Roman" w:eastAsia="Times New Roman" w:hAnsi="Times New Roman" w:cs="Times New Roman"/>
                <w:sz w:val="20"/>
                <w:szCs w:val="20"/>
                <w:lang w:eastAsia="en-GB"/>
              </w:rPr>
              <w:t xml:space="preserve">̆ валюте, </w:t>
            </w:r>
          </w:p>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lastRenderedPageBreak/>
              <w:t xml:space="preserve">б) Поручения на совершение Сделок с Валютой и Драгоценными металлами в </w:t>
            </w:r>
            <w:proofErr w:type="spellStart"/>
            <w:r w:rsidRPr="006451B2">
              <w:rPr>
                <w:rFonts w:ascii="Times New Roman" w:eastAsia="Times New Roman" w:hAnsi="Times New Roman" w:cs="Times New Roman"/>
                <w:sz w:val="20"/>
                <w:szCs w:val="20"/>
                <w:lang w:eastAsia="en-GB"/>
              </w:rPr>
              <w:t>торговои</w:t>
            </w:r>
            <w:proofErr w:type="spellEnd"/>
            <w:r w:rsidRPr="006451B2">
              <w:rPr>
                <w:rFonts w:ascii="Times New Roman" w:eastAsia="Times New Roman" w:hAnsi="Times New Roman" w:cs="Times New Roman"/>
                <w:sz w:val="20"/>
                <w:szCs w:val="20"/>
                <w:lang w:eastAsia="en-GB"/>
              </w:rPr>
              <w:t>̆ системе ПАО Московская Биржа (</w:t>
            </w:r>
            <w:proofErr w:type="spellStart"/>
            <w:r w:rsidRPr="006451B2">
              <w:rPr>
                <w:rFonts w:ascii="Times New Roman" w:eastAsia="Times New Roman" w:hAnsi="Times New Roman" w:cs="Times New Roman"/>
                <w:sz w:val="20"/>
                <w:szCs w:val="20"/>
                <w:lang w:eastAsia="en-GB"/>
              </w:rPr>
              <w:t>валютныи</w:t>
            </w:r>
            <w:proofErr w:type="spellEnd"/>
            <w:r w:rsidRPr="006451B2">
              <w:rPr>
                <w:rFonts w:ascii="Times New Roman" w:eastAsia="Times New Roman" w:hAnsi="Times New Roman" w:cs="Times New Roman"/>
                <w:sz w:val="20"/>
                <w:szCs w:val="20"/>
                <w:lang w:eastAsia="en-GB"/>
              </w:rPr>
              <w:t xml:space="preserve">̆ рынок), </w:t>
            </w:r>
          </w:p>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в) Поручения на совершение Срочных сделок в </w:t>
            </w:r>
            <w:proofErr w:type="spellStart"/>
            <w:r w:rsidRPr="006451B2">
              <w:rPr>
                <w:rFonts w:ascii="Times New Roman" w:eastAsia="Times New Roman" w:hAnsi="Times New Roman" w:cs="Times New Roman"/>
                <w:sz w:val="20"/>
                <w:szCs w:val="20"/>
                <w:lang w:eastAsia="en-GB"/>
              </w:rPr>
              <w:t>торговои</w:t>
            </w:r>
            <w:proofErr w:type="spellEnd"/>
            <w:r w:rsidRPr="006451B2">
              <w:rPr>
                <w:rFonts w:ascii="Times New Roman" w:eastAsia="Times New Roman" w:hAnsi="Times New Roman" w:cs="Times New Roman"/>
                <w:sz w:val="20"/>
                <w:szCs w:val="20"/>
                <w:lang w:eastAsia="en-GB"/>
              </w:rPr>
              <w:t>̆ системе ПАО Московская Биржа (срочный рынок),</w:t>
            </w:r>
          </w:p>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г) Поручения на совершение Сделок с Ценными бумагами в </w:t>
            </w:r>
            <w:proofErr w:type="spellStart"/>
            <w:r w:rsidRPr="006451B2">
              <w:rPr>
                <w:rFonts w:ascii="Times New Roman" w:eastAsia="Times New Roman" w:hAnsi="Times New Roman" w:cs="Times New Roman"/>
                <w:sz w:val="20"/>
                <w:szCs w:val="20"/>
                <w:lang w:eastAsia="en-GB"/>
              </w:rPr>
              <w:t>торговои</w:t>
            </w:r>
            <w:proofErr w:type="spellEnd"/>
            <w:r w:rsidRPr="006451B2">
              <w:rPr>
                <w:rFonts w:ascii="Times New Roman" w:eastAsia="Times New Roman" w:hAnsi="Times New Roman" w:cs="Times New Roman"/>
                <w:sz w:val="20"/>
                <w:szCs w:val="20"/>
                <w:lang w:eastAsia="en-GB"/>
              </w:rPr>
              <w:t>̆ системе ПАО «Санкт-Петербургская биржа»</w:t>
            </w:r>
            <w:r w:rsidRPr="006451B2">
              <w:rPr>
                <w:rStyle w:val="af"/>
                <w:rFonts w:ascii="Times New Roman" w:eastAsia="Times New Roman" w:hAnsi="Times New Roman" w:cs="Times New Roman"/>
                <w:sz w:val="20"/>
                <w:szCs w:val="20"/>
                <w:lang w:eastAsia="en-GB"/>
              </w:rPr>
              <w:footnoteReference w:id="3"/>
            </w:r>
            <w:r w:rsidRPr="006451B2">
              <w:rPr>
                <w:rFonts w:ascii="Times New Roman" w:eastAsia="Times New Roman" w:hAnsi="Times New Roman" w:cs="Times New Roman"/>
                <w:sz w:val="20"/>
                <w:szCs w:val="20"/>
                <w:lang w:eastAsia="en-GB"/>
              </w:rPr>
              <w:t xml:space="preserve">, в том числе с расчетами в </w:t>
            </w:r>
            <w:proofErr w:type="spellStart"/>
            <w:r w:rsidRPr="006451B2">
              <w:rPr>
                <w:rFonts w:ascii="Times New Roman" w:eastAsia="Times New Roman" w:hAnsi="Times New Roman" w:cs="Times New Roman"/>
                <w:sz w:val="20"/>
                <w:szCs w:val="20"/>
                <w:lang w:eastAsia="en-GB"/>
              </w:rPr>
              <w:t>иностраннои</w:t>
            </w:r>
            <w:proofErr w:type="spellEnd"/>
            <w:r w:rsidRPr="006451B2">
              <w:rPr>
                <w:rFonts w:ascii="Times New Roman" w:eastAsia="Times New Roman" w:hAnsi="Times New Roman" w:cs="Times New Roman"/>
                <w:sz w:val="20"/>
                <w:szCs w:val="20"/>
                <w:lang w:eastAsia="en-GB"/>
              </w:rPr>
              <w:t xml:space="preserve">̆ валюте, </w:t>
            </w:r>
          </w:p>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д) Поручения на совершение Сделок с Ценными бумагами в иных торговых системах, расчеты по которым проводятся на счетах, входящих в Единый Брокерский Счет (ЕБС);  </w:t>
            </w:r>
          </w:p>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 Лимитированное поручение (лимитированная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по цене не выше/ не ниже цены, назначенной Клиентом; </w:t>
            </w:r>
          </w:p>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Рыночное поручение с лимитом цены (рыночная заявка с лимитом цены, рыночная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максимально возможным объемом по лучшей цене, доступной в «стакане» в момент поступления заявки в торговую систему, при условии, что цена исполнения отличается от лучшего спроса (для заявки на продажу)/предложения (для заявки на покупку) «стакана» на момент подачи заявки не более чем на заданную величину в процентах, неисполненный остаток Поручения снять.</w:t>
            </w:r>
          </w:p>
          <w:p w:rsidR="00F53459" w:rsidRPr="006451B2" w:rsidRDefault="00F53459" w:rsidP="00F53459">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2) </w:t>
            </w:r>
            <w:r w:rsidRPr="006451B2">
              <w:rPr>
                <w:rFonts w:ascii="Times New Roman" w:hAnsi="Times New Roman" w:cs="Times New Roman"/>
                <w:sz w:val="20"/>
                <w:szCs w:val="20"/>
              </w:rPr>
              <w:t>(Неторговые) Поручение Клиента на вывод денежных средств на расчетный счет Клиента в 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w:t>
            </w:r>
            <w:r w:rsidRPr="006451B2">
              <w:rPr>
                <w:rFonts w:ascii="Times New Roman" w:eastAsia="Times New Roman" w:hAnsi="Times New Roman" w:cs="Times New Roman"/>
                <w:sz w:val="20"/>
                <w:szCs w:val="20"/>
                <w:lang w:eastAsia="en-GB"/>
              </w:rPr>
              <w:t xml:space="preserve"> </w:t>
            </w:r>
          </w:p>
          <w:p w:rsidR="00F53459" w:rsidRPr="006451B2" w:rsidRDefault="00F53459" w:rsidP="00F53459">
            <w:pPr>
              <w:jc w:val="both"/>
              <w:rPr>
                <w:rFonts w:ascii="Times New Roman" w:hAnsi="Times New Roman" w:cs="Times New Roman"/>
                <w:sz w:val="20"/>
                <w:szCs w:val="20"/>
                <w:u w:val="single"/>
              </w:rPr>
            </w:pPr>
            <w:r w:rsidRPr="006451B2">
              <w:rPr>
                <w:rFonts w:ascii="Times New Roman" w:hAnsi="Times New Roman" w:cs="Times New Roman"/>
                <w:sz w:val="20"/>
                <w:szCs w:val="20"/>
              </w:rPr>
              <w:t>3)</w:t>
            </w:r>
            <w:r w:rsidRPr="006451B2">
              <w:rPr>
                <w:rFonts w:ascii="Times New Roman" w:eastAsia="Times New Roman" w:hAnsi="Times New Roman" w:cs="Times New Roman"/>
                <w:sz w:val="20"/>
                <w:szCs w:val="20"/>
                <w:lang w:eastAsia="en-GB"/>
              </w:rPr>
              <w:t xml:space="preserve"> поручение об изменении условий ранее направленного по Системе ДБО поручения</w:t>
            </w:r>
            <w:r w:rsidRPr="006451B2">
              <w:rPr>
                <w:rFonts w:ascii="Times New Roman" w:hAnsi="Times New Roman" w:cs="Times New Roman"/>
                <w:sz w:val="20"/>
                <w:szCs w:val="20"/>
                <w:u w:val="single"/>
              </w:rPr>
              <w:t>,</w:t>
            </w:r>
          </w:p>
          <w:p w:rsidR="00F53459" w:rsidRPr="006451B2" w:rsidRDefault="00F53459" w:rsidP="00F53459">
            <w:pPr>
              <w:jc w:val="both"/>
              <w:rPr>
                <w:rFonts w:ascii="Times New Roman" w:hAnsi="Times New Roman" w:cs="Times New Roman"/>
                <w:sz w:val="20"/>
                <w:szCs w:val="20"/>
              </w:rPr>
            </w:pPr>
            <w:r w:rsidRPr="006451B2">
              <w:rPr>
                <w:rFonts w:ascii="Times New Roman" w:eastAsia="Times New Roman" w:hAnsi="Times New Roman" w:cs="Times New Roman"/>
                <w:sz w:val="20"/>
                <w:szCs w:val="20"/>
                <w:lang w:eastAsia="en-GB"/>
              </w:rPr>
              <w:t xml:space="preserve">4) иные поручения (в том числе отменяющие ранее поданные поручения), только при условии, что их направление, отмена, прием и (или) исполнение </w:t>
            </w:r>
            <w:r w:rsidRPr="006451B2">
              <w:rPr>
                <w:rFonts w:ascii="Times New Roman" w:eastAsia="Times New Roman" w:hAnsi="Times New Roman" w:cs="Times New Roman"/>
                <w:sz w:val="20"/>
                <w:szCs w:val="20"/>
                <w:lang w:eastAsia="en-GB"/>
              </w:rPr>
              <w:lastRenderedPageBreak/>
              <w:t>предусмотрены техническими возможностями Системы ДБО.</w:t>
            </w:r>
          </w:p>
        </w:tc>
      </w:tr>
      <w:tr w:rsidR="00F53459" w:rsidRPr="006451B2" w:rsidTr="0067650B">
        <w:tc>
          <w:tcPr>
            <w:tcW w:w="581"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17</w:t>
            </w:r>
          </w:p>
        </w:tc>
        <w:tc>
          <w:tcPr>
            <w:tcW w:w="2219"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Приложение 36</w:t>
            </w:r>
          </w:p>
          <w:p w:rsidR="00F53459" w:rsidRPr="006451B2" w:rsidRDefault="00F53459" w:rsidP="00F53459">
            <w:pPr>
              <w:jc w:val="both"/>
              <w:rPr>
                <w:rFonts w:ascii="Times New Roman" w:hAnsi="Times New Roman" w:cs="Times New Roman"/>
                <w:sz w:val="20"/>
                <w:szCs w:val="20"/>
              </w:rPr>
            </w:pPr>
          </w:p>
        </w:tc>
        <w:tc>
          <w:tcPr>
            <w:tcW w:w="2197" w:type="dxa"/>
          </w:tcPr>
          <w:p w:rsidR="00F53459" w:rsidRPr="006451B2" w:rsidRDefault="006451B2" w:rsidP="00F53459">
            <w:pPr>
              <w:jc w:val="both"/>
              <w:rPr>
                <w:rFonts w:ascii="Times New Roman" w:hAnsi="Times New Roman" w:cs="Times New Roman"/>
                <w:sz w:val="20"/>
                <w:szCs w:val="20"/>
              </w:rPr>
            </w:pPr>
            <w:r w:rsidRPr="006451B2">
              <w:rPr>
                <w:rFonts w:ascii="Times New Roman" w:hAnsi="Times New Roman" w:cs="Times New Roman"/>
                <w:sz w:val="20"/>
                <w:szCs w:val="20"/>
              </w:rPr>
              <w:t>2.4</w:t>
            </w:r>
          </w:p>
        </w:tc>
        <w:tc>
          <w:tcPr>
            <w:tcW w:w="5224" w:type="dxa"/>
          </w:tcPr>
          <w:p w:rsidR="006451B2" w:rsidRPr="006451B2" w:rsidRDefault="006451B2" w:rsidP="006451B2">
            <w:pPr>
              <w:jc w:val="both"/>
              <w:rPr>
                <w:rFonts w:ascii="Times New Roman" w:hAnsi="Times New Roman" w:cs="Times New Roman"/>
                <w:sz w:val="20"/>
                <w:szCs w:val="20"/>
              </w:rPr>
            </w:pPr>
            <w:r w:rsidRPr="006451B2">
              <w:rPr>
                <w:rFonts w:ascii="Times New Roman" w:hAnsi="Times New Roman" w:cs="Times New Roman"/>
                <w:sz w:val="20"/>
                <w:szCs w:val="20"/>
              </w:rPr>
              <w:t xml:space="preserve">2.4. Стороны договорились о следующих условиях и порядке подачи Клиентом Поручений через </w:t>
            </w:r>
            <w:r w:rsidRPr="006451B2">
              <w:rPr>
                <w:rFonts w:ascii="Times New Roman" w:eastAsia="Times New Roman" w:hAnsi="Times New Roman" w:cs="Times New Roman"/>
                <w:sz w:val="20"/>
                <w:szCs w:val="20"/>
                <w:lang w:eastAsia="en-GB"/>
              </w:rPr>
              <w:t>Мобильный банк (для Клиентов-физических лиц) / Личный кабинет (для Клиентов-юридических лиц)</w:t>
            </w:r>
            <w:r w:rsidRPr="006451B2">
              <w:rPr>
                <w:rFonts w:ascii="Times New Roman" w:hAnsi="Times New Roman" w:cs="Times New Roman"/>
                <w:sz w:val="20"/>
                <w:szCs w:val="20"/>
              </w:rPr>
              <w:t>:</w:t>
            </w:r>
          </w:p>
          <w:p w:rsidR="006451B2" w:rsidRPr="006451B2" w:rsidRDefault="006451B2" w:rsidP="006451B2">
            <w:pPr>
              <w:jc w:val="both"/>
              <w:rPr>
                <w:rFonts w:ascii="Times New Roman" w:hAnsi="Times New Roman" w:cs="Times New Roman"/>
                <w:sz w:val="20"/>
                <w:szCs w:val="20"/>
              </w:rPr>
            </w:pPr>
            <w:r w:rsidRPr="006451B2">
              <w:rPr>
                <w:rFonts w:ascii="Times New Roman" w:hAnsi="Times New Roman" w:cs="Times New Roman"/>
                <w:sz w:val="20"/>
                <w:szCs w:val="20"/>
              </w:rPr>
              <w:t xml:space="preserve">2.4.1. Через </w:t>
            </w:r>
            <w:r w:rsidRPr="006451B2">
              <w:rPr>
                <w:rFonts w:ascii="Times New Roman" w:eastAsia="Times New Roman" w:hAnsi="Times New Roman" w:cs="Times New Roman"/>
                <w:sz w:val="20"/>
                <w:szCs w:val="20"/>
                <w:lang w:eastAsia="en-GB"/>
              </w:rPr>
              <w:t>Мобильный банк/Личный кабинет</w:t>
            </w:r>
            <w:r w:rsidRPr="006451B2">
              <w:rPr>
                <w:rFonts w:ascii="Times New Roman" w:hAnsi="Times New Roman" w:cs="Times New Roman"/>
                <w:sz w:val="20"/>
                <w:szCs w:val="20"/>
              </w:rPr>
              <w:t xml:space="preserve"> Клиент направляет в Банк Поручения в виде электронного документа, подписанного простой электронной подписью. </w:t>
            </w:r>
          </w:p>
          <w:p w:rsidR="006451B2" w:rsidRPr="006451B2" w:rsidRDefault="006451B2" w:rsidP="006451B2">
            <w:pPr>
              <w:jc w:val="both"/>
              <w:rPr>
                <w:rFonts w:ascii="Times New Roman" w:hAnsi="Times New Roman" w:cs="Times New Roman"/>
                <w:sz w:val="20"/>
                <w:szCs w:val="20"/>
              </w:rPr>
            </w:pPr>
            <w:r w:rsidRPr="006451B2">
              <w:rPr>
                <w:rFonts w:ascii="Times New Roman" w:eastAsia="Times New Roman" w:hAnsi="Times New Roman" w:cs="Times New Roman"/>
                <w:sz w:val="20"/>
                <w:szCs w:val="20"/>
                <w:lang w:eastAsia="en-GB"/>
              </w:rPr>
              <w:t xml:space="preserve">2.4.2. Поручение, направленное Клиентом через Мобильный банк/Личный кабинет, считается принятым Банком к исполнению после поступления соответствующего Поручения в автоматизированную систему Банка и успешного прохождения проверки подлинности электронного документа в соответствии с условиями </w:t>
            </w:r>
            <w:r w:rsidRPr="006451B2">
              <w:rPr>
                <w:rFonts w:ascii="Times New Roman" w:hAnsi="Times New Roman" w:cs="Times New Roman"/>
                <w:sz w:val="20"/>
                <w:szCs w:val="20"/>
              </w:rPr>
              <w:t>Договора ДБО/Правилами ДБО</w:t>
            </w:r>
            <w:r w:rsidRPr="006451B2">
              <w:rPr>
                <w:rFonts w:ascii="Times New Roman" w:eastAsia="Times New Roman" w:hAnsi="Times New Roman" w:cs="Times New Roman"/>
                <w:sz w:val="20"/>
                <w:szCs w:val="20"/>
                <w:lang w:eastAsia="en-GB"/>
              </w:rPr>
              <w:t>, и регистрации Банком</w:t>
            </w:r>
            <w:r w:rsidRPr="006451B2">
              <w:rPr>
                <w:rFonts w:ascii="Times New Roman" w:hAnsi="Times New Roman" w:cs="Times New Roman"/>
                <w:sz w:val="20"/>
                <w:szCs w:val="20"/>
              </w:rPr>
              <w:t xml:space="preserve"> </w:t>
            </w:r>
            <w:r w:rsidRPr="006451B2">
              <w:rPr>
                <w:rFonts w:ascii="Times New Roman" w:eastAsia="Times New Roman" w:hAnsi="Times New Roman" w:cs="Times New Roman"/>
                <w:sz w:val="20"/>
                <w:szCs w:val="20"/>
                <w:lang w:eastAsia="en-GB"/>
              </w:rPr>
              <w:t xml:space="preserve">этого поручения Клиента в порядке, предусмотренном правилами ведения внутреннего учета сделок и операций </w:t>
            </w:r>
            <w:r w:rsidRPr="006451B2">
              <w:rPr>
                <w:rFonts w:ascii="Times New Roman" w:hAnsi="Times New Roman" w:cs="Times New Roman"/>
                <w:sz w:val="20"/>
                <w:szCs w:val="20"/>
              </w:rPr>
              <w:t>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hAnsi="Times New Roman" w:cs="Times New Roman"/>
                <w:sz w:val="20"/>
                <w:szCs w:val="20"/>
              </w:rPr>
              <w:t xml:space="preserve">Настоящим Клиент уведомлен о том, что перед выставлением заявки в Торговую систему поступившее Поручение проходит проверку в системах Банка на предмет возможности его исполнения, что может вызвать увеличение срока исполнения Поручения. При отрицательных результатах проверки возможности исполнения Поручения, Банк отказывает Клиенту в исполнении Поручения. </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2.4.3. Клиент настоящим подтверждает, что подача Клиентом через Мобильный банк/Личный кабинет поручений: </w:t>
            </w:r>
          </w:p>
          <w:p w:rsidR="006451B2" w:rsidRPr="006451B2" w:rsidRDefault="006451B2" w:rsidP="006451B2">
            <w:pPr>
              <w:pStyle w:val="a9"/>
              <w:numPr>
                <w:ilvl w:val="0"/>
                <w:numId w:val="4"/>
              </w:numPr>
              <w:spacing w:after="0" w:line="240" w:lineRule="auto"/>
              <w:jc w:val="both"/>
              <w:rPr>
                <w:rFonts w:ascii="Times New Roman" w:eastAsia="Times New Roman" w:hAnsi="Times New Roman"/>
                <w:sz w:val="20"/>
                <w:szCs w:val="20"/>
                <w:lang w:eastAsia="en-GB"/>
              </w:rPr>
            </w:pPr>
            <w:r w:rsidRPr="006451B2">
              <w:rPr>
                <w:rFonts w:ascii="Times New Roman" w:eastAsia="Times New Roman" w:hAnsi="Times New Roman"/>
                <w:sz w:val="20"/>
                <w:szCs w:val="20"/>
                <w:lang w:eastAsia="en-GB"/>
              </w:rPr>
              <w:t xml:space="preserve">влечет юридические последствия, аналогичные тем последствиям, которые влекут поручения Клиента, поданные Клиентом Банку на бумажных носителях и подписанных </w:t>
            </w:r>
            <w:proofErr w:type="spellStart"/>
            <w:r w:rsidRPr="006451B2">
              <w:rPr>
                <w:rFonts w:ascii="Times New Roman" w:eastAsia="Times New Roman" w:hAnsi="Times New Roman"/>
                <w:sz w:val="20"/>
                <w:szCs w:val="20"/>
                <w:lang w:eastAsia="en-GB"/>
              </w:rPr>
              <w:t>собственноручнои</w:t>
            </w:r>
            <w:proofErr w:type="spellEnd"/>
            <w:r w:rsidRPr="006451B2">
              <w:rPr>
                <w:rFonts w:ascii="Times New Roman" w:eastAsia="Times New Roman" w:hAnsi="Times New Roman"/>
                <w:sz w:val="20"/>
                <w:szCs w:val="20"/>
                <w:lang w:eastAsia="en-GB"/>
              </w:rPr>
              <w:t xml:space="preserve">̆ подписью Клиента/Уполномоченного лица Клиента; </w:t>
            </w:r>
          </w:p>
          <w:p w:rsidR="006451B2" w:rsidRPr="006451B2" w:rsidRDefault="006451B2" w:rsidP="006451B2">
            <w:pPr>
              <w:pStyle w:val="a9"/>
              <w:numPr>
                <w:ilvl w:val="0"/>
                <w:numId w:val="4"/>
              </w:numPr>
              <w:spacing w:after="0" w:line="240" w:lineRule="auto"/>
              <w:jc w:val="both"/>
              <w:rPr>
                <w:rFonts w:ascii="Times New Roman" w:eastAsia="Times New Roman" w:hAnsi="Times New Roman"/>
                <w:sz w:val="20"/>
                <w:szCs w:val="20"/>
                <w:lang w:eastAsia="en-GB"/>
              </w:rPr>
            </w:pPr>
            <w:r w:rsidRPr="006451B2">
              <w:rPr>
                <w:rFonts w:ascii="Times New Roman" w:eastAsia="Times New Roman" w:hAnsi="Times New Roman"/>
                <w:sz w:val="20"/>
                <w:szCs w:val="20"/>
                <w:lang w:eastAsia="en-GB"/>
              </w:rPr>
              <w:t xml:space="preserve">являются основанием для совершения Банком </w:t>
            </w:r>
            <w:proofErr w:type="spellStart"/>
            <w:r w:rsidRPr="006451B2">
              <w:rPr>
                <w:rFonts w:ascii="Times New Roman" w:eastAsia="Times New Roman" w:hAnsi="Times New Roman"/>
                <w:sz w:val="20"/>
                <w:szCs w:val="20"/>
                <w:lang w:eastAsia="en-GB"/>
              </w:rPr>
              <w:t>действии</w:t>
            </w:r>
            <w:proofErr w:type="spellEnd"/>
            <w:r w:rsidRPr="006451B2">
              <w:rPr>
                <w:rFonts w:ascii="Times New Roman" w:eastAsia="Times New Roman" w:hAnsi="Times New Roman"/>
                <w:sz w:val="20"/>
                <w:szCs w:val="20"/>
                <w:lang w:eastAsia="en-GB"/>
              </w:rPr>
              <w:t xml:space="preserve">̆, направленных на исполнение этих поручений, в том числе, но, не ограничиваясь этим, являются основанием для совершения Банком от имени и за счет Клиента сделок во исполнение поручений; </w:t>
            </w:r>
          </w:p>
          <w:p w:rsidR="00F53459" w:rsidRPr="006451B2" w:rsidRDefault="006451B2" w:rsidP="006451B2">
            <w:pPr>
              <w:jc w:val="both"/>
              <w:rPr>
                <w:rFonts w:ascii="Times New Roman" w:hAnsi="Times New Roman" w:cs="Times New Roman"/>
                <w:sz w:val="20"/>
                <w:szCs w:val="20"/>
              </w:rPr>
            </w:pPr>
            <w:r w:rsidRPr="006451B2">
              <w:rPr>
                <w:rFonts w:ascii="Times New Roman" w:eastAsia="Times New Roman" w:hAnsi="Times New Roman" w:cs="Times New Roman"/>
                <w:sz w:val="20"/>
                <w:szCs w:val="20"/>
                <w:lang w:eastAsia="en-GB"/>
              </w:rPr>
              <w:t xml:space="preserve">не могут быть оспорены Клиентом или быть признаны </w:t>
            </w:r>
            <w:proofErr w:type="spellStart"/>
            <w:r w:rsidRPr="006451B2">
              <w:rPr>
                <w:rFonts w:ascii="Times New Roman" w:eastAsia="Times New Roman" w:hAnsi="Times New Roman" w:cs="Times New Roman"/>
                <w:sz w:val="20"/>
                <w:szCs w:val="20"/>
                <w:lang w:eastAsia="en-GB"/>
              </w:rPr>
              <w:t>недействительными</w:t>
            </w:r>
            <w:proofErr w:type="spellEnd"/>
            <w:r w:rsidRPr="006451B2">
              <w:rPr>
                <w:rFonts w:ascii="Times New Roman" w:eastAsia="Times New Roman" w:hAnsi="Times New Roman" w:cs="Times New Roman"/>
                <w:sz w:val="20"/>
                <w:szCs w:val="20"/>
                <w:lang w:eastAsia="en-GB"/>
              </w:rPr>
              <w:t xml:space="preserve"> только на том основании, что они </w:t>
            </w:r>
            <w:r w:rsidRPr="006451B2">
              <w:rPr>
                <w:rFonts w:ascii="Times New Roman" w:eastAsia="Times New Roman" w:hAnsi="Times New Roman" w:cs="Times New Roman"/>
                <w:sz w:val="20"/>
                <w:szCs w:val="20"/>
                <w:lang w:eastAsia="en-GB"/>
              </w:rPr>
              <w:lastRenderedPageBreak/>
              <w:t>поданы Банку Клиентом через Мобильный банк/Личный кабинет в электронном виде.</w:t>
            </w:r>
          </w:p>
        </w:tc>
        <w:tc>
          <w:tcPr>
            <w:tcW w:w="5225" w:type="dxa"/>
          </w:tcPr>
          <w:p w:rsidR="006451B2" w:rsidRPr="006451B2" w:rsidRDefault="006451B2" w:rsidP="006451B2">
            <w:pPr>
              <w:jc w:val="both"/>
              <w:rPr>
                <w:rFonts w:ascii="Times New Roman" w:hAnsi="Times New Roman" w:cs="Times New Roman"/>
                <w:sz w:val="20"/>
                <w:szCs w:val="20"/>
              </w:rPr>
            </w:pPr>
            <w:r w:rsidRPr="006451B2">
              <w:rPr>
                <w:rFonts w:ascii="Times New Roman" w:hAnsi="Times New Roman" w:cs="Times New Roman"/>
                <w:sz w:val="20"/>
                <w:szCs w:val="20"/>
              </w:rPr>
              <w:lastRenderedPageBreak/>
              <w:t xml:space="preserve">2.4. Стороны договорились о следующих условиях и порядке подачи Поручений </w:t>
            </w:r>
            <w:r w:rsidRPr="006451B2">
              <w:rPr>
                <w:rFonts w:ascii="Times New Roman" w:eastAsia="Times New Roman" w:hAnsi="Times New Roman" w:cs="Times New Roman"/>
                <w:sz w:val="20"/>
                <w:szCs w:val="20"/>
                <w:lang w:eastAsia="en-GB"/>
              </w:rPr>
              <w:t>Клиентами-физическими лиц</w:t>
            </w:r>
            <w:r w:rsidRPr="006451B2">
              <w:rPr>
                <w:rFonts w:ascii="Times New Roman" w:hAnsi="Times New Roman" w:cs="Times New Roman"/>
                <w:sz w:val="20"/>
                <w:szCs w:val="20"/>
              </w:rPr>
              <w:t xml:space="preserve"> по Системе ДБО, и </w:t>
            </w:r>
            <w:r w:rsidRPr="006451B2">
              <w:rPr>
                <w:rFonts w:ascii="Times New Roman" w:eastAsia="Times New Roman" w:hAnsi="Times New Roman" w:cs="Times New Roman"/>
                <w:sz w:val="20"/>
                <w:szCs w:val="20"/>
                <w:lang w:eastAsia="en-GB"/>
              </w:rPr>
              <w:t>Клиентами-юридическими лицами через Личный кабинет</w:t>
            </w:r>
            <w:r w:rsidRPr="006451B2">
              <w:rPr>
                <w:rFonts w:ascii="Times New Roman" w:hAnsi="Times New Roman" w:cs="Times New Roman"/>
                <w:sz w:val="20"/>
                <w:szCs w:val="20"/>
              </w:rPr>
              <w:t>:</w:t>
            </w:r>
          </w:p>
          <w:p w:rsidR="006451B2" w:rsidRPr="006451B2" w:rsidRDefault="006451B2" w:rsidP="006451B2">
            <w:pPr>
              <w:jc w:val="both"/>
              <w:rPr>
                <w:rFonts w:ascii="Times New Roman" w:hAnsi="Times New Roman" w:cs="Times New Roman"/>
                <w:sz w:val="20"/>
                <w:szCs w:val="20"/>
              </w:rPr>
            </w:pPr>
            <w:r w:rsidRPr="006451B2">
              <w:rPr>
                <w:rFonts w:ascii="Times New Roman" w:hAnsi="Times New Roman" w:cs="Times New Roman"/>
                <w:sz w:val="20"/>
                <w:szCs w:val="20"/>
              </w:rPr>
              <w:t xml:space="preserve">2.4.1. Клиент направляет в Банк Поручения в виде электронного документа, подписанного простой электронной подписью. </w:t>
            </w:r>
          </w:p>
          <w:p w:rsidR="006451B2" w:rsidRPr="006451B2" w:rsidRDefault="006451B2" w:rsidP="006451B2">
            <w:pPr>
              <w:jc w:val="both"/>
              <w:rPr>
                <w:rFonts w:ascii="Times New Roman" w:hAnsi="Times New Roman" w:cs="Times New Roman"/>
                <w:sz w:val="20"/>
                <w:szCs w:val="20"/>
              </w:rPr>
            </w:pPr>
            <w:r w:rsidRPr="006451B2">
              <w:rPr>
                <w:rFonts w:ascii="Times New Roman" w:eastAsia="Times New Roman" w:hAnsi="Times New Roman" w:cs="Times New Roman"/>
                <w:sz w:val="20"/>
                <w:szCs w:val="20"/>
                <w:lang w:eastAsia="en-GB"/>
              </w:rPr>
              <w:t>2.4.2. Поручение, направленное Клиентом-физическим лицом</w:t>
            </w:r>
            <w:r w:rsidRPr="006451B2">
              <w:rPr>
                <w:rFonts w:ascii="Times New Roman" w:hAnsi="Times New Roman" w:cs="Times New Roman"/>
                <w:sz w:val="20"/>
                <w:szCs w:val="20"/>
              </w:rPr>
              <w:t xml:space="preserve"> по Системе ДБО/</w:t>
            </w:r>
            <w:r w:rsidRPr="006451B2">
              <w:rPr>
                <w:rFonts w:ascii="Times New Roman" w:eastAsia="Times New Roman" w:hAnsi="Times New Roman" w:cs="Times New Roman"/>
                <w:sz w:val="20"/>
                <w:szCs w:val="20"/>
                <w:lang w:eastAsia="en-GB"/>
              </w:rPr>
              <w:t xml:space="preserve">Клиентом-юридическим лицом через Личный кабинет, считается принятым Банком к исполнению после поступления соответствующего Поручения в автоматизированную систему Банка и успешного прохождения проверки подлинности электронного документа в соответствии с условиями </w:t>
            </w:r>
            <w:r w:rsidRPr="006451B2">
              <w:rPr>
                <w:rFonts w:ascii="Times New Roman" w:hAnsi="Times New Roman" w:cs="Times New Roman"/>
                <w:sz w:val="20"/>
                <w:szCs w:val="20"/>
              </w:rPr>
              <w:t>Договора ДБО</w:t>
            </w:r>
            <w:r w:rsidRPr="006451B2">
              <w:rPr>
                <w:rFonts w:ascii="Times New Roman" w:eastAsia="Times New Roman" w:hAnsi="Times New Roman" w:cs="Times New Roman"/>
                <w:sz w:val="20"/>
                <w:szCs w:val="20"/>
                <w:lang w:eastAsia="en-GB"/>
              </w:rPr>
              <w:t>, и регистрации Банком</w:t>
            </w:r>
            <w:r w:rsidRPr="006451B2">
              <w:rPr>
                <w:rFonts w:ascii="Times New Roman" w:hAnsi="Times New Roman" w:cs="Times New Roman"/>
                <w:sz w:val="20"/>
                <w:szCs w:val="20"/>
              </w:rPr>
              <w:t xml:space="preserve"> </w:t>
            </w:r>
            <w:r w:rsidRPr="006451B2">
              <w:rPr>
                <w:rFonts w:ascii="Times New Roman" w:eastAsia="Times New Roman" w:hAnsi="Times New Roman" w:cs="Times New Roman"/>
                <w:sz w:val="20"/>
                <w:szCs w:val="20"/>
                <w:lang w:eastAsia="en-GB"/>
              </w:rPr>
              <w:t xml:space="preserve">этого поручения Клиента в порядке, предусмотренном правилами ведения внутреннего учета сделок и операций </w:t>
            </w:r>
            <w:r w:rsidRPr="006451B2">
              <w:rPr>
                <w:rFonts w:ascii="Times New Roman" w:hAnsi="Times New Roman" w:cs="Times New Roman"/>
                <w:sz w:val="20"/>
                <w:szCs w:val="20"/>
              </w:rPr>
              <w:t>ПАО «</w:t>
            </w:r>
            <w:proofErr w:type="spellStart"/>
            <w:r w:rsidRPr="006451B2">
              <w:rPr>
                <w:rFonts w:ascii="Times New Roman" w:hAnsi="Times New Roman" w:cs="Times New Roman"/>
                <w:sz w:val="20"/>
                <w:szCs w:val="20"/>
              </w:rPr>
              <w:t>Совкомбанк</w:t>
            </w:r>
            <w:proofErr w:type="spellEnd"/>
            <w:r w:rsidRPr="006451B2">
              <w:rPr>
                <w:rFonts w:ascii="Times New Roman" w:hAnsi="Times New Roman" w:cs="Times New Roman"/>
                <w:sz w:val="20"/>
                <w:szCs w:val="20"/>
              </w:rPr>
              <w:t>».</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hAnsi="Times New Roman" w:cs="Times New Roman"/>
                <w:sz w:val="20"/>
                <w:szCs w:val="20"/>
              </w:rPr>
              <w:t xml:space="preserve">Настоящим Клиент уведомлен о том, что перед выставлением заявки в Торговую систему поступившее Поручение проходит проверку в системах Банка на предмет возможности его исполнения, что может вызвать увеличение срока исполнения Поручения. При отрицательных результатах проверки возможности исполнения Поручения, Банк отказывает Клиенту в исполнении Поручения. </w:t>
            </w:r>
          </w:p>
          <w:p w:rsidR="006451B2" w:rsidRPr="006451B2" w:rsidRDefault="006451B2" w:rsidP="006451B2">
            <w:pPr>
              <w:jc w:val="both"/>
              <w:rPr>
                <w:rFonts w:ascii="Times New Roman" w:eastAsia="Times New Roman" w:hAnsi="Times New Roman" w:cs="Times New Roman"/>
                <w:sz w:val="20"/>
                <w:szCs w:val="20"/>
                <w:lang w:eastAsia="en-GB"/>
              </w:rPr>
            </w:pPr>
            <w:r w:rsidRPr="006451B2">
              <w:rPr>
                <w:rFonts w:ascii="Times New Roman" w:eastAsia="Times New Roman" w:hAnsi="Times New Roman" w:cs="Times New Roman"/>
                <w:sz w:val="20"/>
                <w:szCs w:val="20"/>
                <w:lang w:eastAsia="en-GB"/>
              </w:rPr>
              <w:t xml:space="preserve">2.4.3. Клиент настоящим подтверждает, что подача Клиентом по Системе ДБО поручений: </w:t>
            </w:r>
          </w:p>
          <w:p w:rsidR="006451B2" w:rsidRPr="006451B2" w:rsidRDefault="006451B2" w:rsidP="006451B2">
            <w:pPr>
              <w:pStyle w:val="a9"/>
              <w:numPr>
                <w:ilvl w:val="0"/>
                <w:numId w:val="4"/>
              </w:numPr>
              <w:spacing w:after="0" w:line="240" w:lineRule="auto"/>
              <w:jc w:val="both"/>
              <w:rPr>
                <w:rFonts w:ascii="Times New Roman" w:eastAsia="Times New Roman" w:hAnsi="Times New Roman"/>
                <w:sz w:val="20"/>
                <w:szCs w:val="20"/>
                <w:lang w:eastAsia="en-GB"/>
              </w:rPr>
            </w:pPr>
            <w:r w:rsidRPr="006451B2">
              <w:rPr>
                <w:rFonts w:ascii="Times New Roman" w:eastAsia="Times New Roman" w:hAnsi="Times New Roman"/>
                <w:sz w:val="20"/>
                <w:szCs w:val="20"/>
                <w:lang w:eastAsia="en-GB"/>
              </w:rPr>
              <w:t xml:space="preserve">влечет юридические последствия, аналогичные тем последствиям, которые влекут поручения Клиента, поданные Клиентом Банку на бумажных носителях и подписанных </w:t>
            </w:r>
            <w:proofErr w:type="spellStart"/>
            <w:r w:rsidRPr="006451B2">
              <w:rPr>
                <w:rFonts w:ascii="Times New Roman" w:eastAsia="Times New Roman" w:hAnsi="Times New Roman"/>
                <w:sz w:val="20"/>
                <w:szCs w:val="20"/>
                <w:lang w:eastAsia="en-GB"/>
              </w:rPr>
              <w:t>собственноручнои</w:t>
            </w:r>
            <w:proofErr w:type="spellEnd"/>
            <w:r w:rsidRPr="006451B2">
              <w:rPr>
                <w:rFonts w:ascii="Times New Roman" w:eastAsia="Times New Roman" w:hAnsi="Times New Roman"/>
                <w:sz w:val="20"/>
                <w:szCs w:val="20"/>
                <w:lang w:eastAsia="en-GB"/>
              </w:rPr>
              <w:t xml:space="preserve">̆ подписью Клиента/Уполномоченного лица Клиента; </w:t>
            </w:r>
          </w:p>
          <w:p w:rsidR="006451B2" w:rsidRPr="006451B2" w:rsidRDefault="006451B2" w:rsidP="006451B2">
            <w:pPr>
              <w:pStyle w:val="a9"/>
              <w:numPr>
                <w:ilvl w:val="0"/>
                <w:numId w:val="4"/>
              </w:numPr>
              <w:spacing w:after="0" w:line="240" w:lineRule="auto"/>
              <w:jc w:val="both"/>
              <w:rPr>
                <w:rFonts w:ascii="Times New Roman" w:eastAsia="Times New Roman" w:hAnsi="Times New Roman"/>
                <w:sz w:val="20"/>
                <w:szCs w:val="20"/>
                <w:lang w:eastAsia="en-GB"/>
              </w:rPr>
            </w:pPr>
            <w:r w:rsidRPr="006451B2">
              <w:rPr>
                <w:rFonts w:ascii="Times New Roman" w:eastAsia="Times New Roman" w:hAnsi="Times New Roman"/>
                <w:sz w:val="20"/>
                <w:szCs w:val="20"/>
                <w:lang w:eastAsia="en-GB"/>
              </w:rPr>
              <w:t xml:space="preserve">являются основанием для совершения Банком </w:t>
            </w:r>
            <w:proofErr w:type="spellStart"/>
            <w:r w:rsidRPr="006451B2">
              <w:rPr>
                <w:rFonts w:ascii="Times New Roman" w:eastAsia="Times New Roman" w:hAnsi="Times New Roman"/>
                <w:sz w:val="20"/>
                <w:szCs w:val="20"/>
                <w:lang w:eastAsia="en-GB"/>
              </w:rPr>
              <w:t>действии</w:t>
            </w:r>
            <w:proofErr w:type="spellEnd"/>
            <w:r w:rsidRPr="006451B2">
              <w:rPr>
                <w:rFonts w:ascii="Times New Roman" w:eastAsia="Times New Roman" w:hAnsi="Times New Roman"/>
                <w:sz w:val="20"/>
                <w:szCs w:val="20"/>
                <w:lang w:eastAsia="en-GB"/>
              </w:rPr>
              <w:t xml:space="preserve">̆, направленных на исполнение этих поручений, в том числе, но, не ограничиваясь этим, являются основанием для совершения Банком от имени и за счет Клиента сделок во исполнение поручений; </w:t>
            </w:r>
          </w:p>
          <w:p w:rsidR="00F53459" w:rsidRPr="006451B2" w:rsidRDefault="006451B2" w:rsidP="006451B2">
            <w:pPr>
              <w:jc w:val="both"/>
              <w:rPr>
                <w:rFonts w:ascii="Times New Roman" w:hAnsi="Times New Roman" w:cs="Times New Roman"/>
                <w:sz w:val="20"/>
                <w:szCs w:val="20"/>
              </w:rPr>
            </w:pPr>
            <w:r w:rsidRPr="006451B2">
              <w:rPr>
                <w:rFonts w:ascii="Times New Roman" w:eastAsia="Times New Roman" w:hAnsi="Times New Roman" w:cs="Times New Roman"/>
                <w:sz w:val="20"/>
                <w:szCs w:val="20"/>
                <w:lang w:eastAsia="en-GB"/>
              </w:rPr>
              <w:t xml:space="preserve">не могут быть оспорены Клиентом или быть признаны </w:t>
            </w:r>
            <w:proofErr w:type="spellStart"/>
            <w:r w:rsidRPr="006451B2">
              <w:rPr>
                <w:rFonts w:ascii="Times New Roman" w:eastAsia="Times New Roman" w:hAnsi="Times New Roman" w:cs="Times New Roman"/>
                <w:sz w:val="20"/>
                <w:szCs w:val="20"/>
                <w:lang w:eastAsia="en-GB"/>
              </w:rPr>
              <w:t>недействительными</w:t>
            </w:r>
            <w:proofErr w:type="spellEnd"/>
            <w:r w:rsidRPr="006451B2">
              <w:rPr>
                <w:rFonts w:ascii="Times New Roman" w:eastAsia="Times New Roman" w:hAnsi="Times New Roman" w:cs="Times New Roman"/>
                <w:sz w:val="20"/>
                <w:szCs w:val="20"/>
                <w:lang w:eastAsia="en-GB"/>
              </w:rPr>
              <w:t xml:space="preserve"> только на том основании, что они </w:t>
            </w:r>
            <w:r w:rsidRPr="006451B2">
              <w:rPr>
                <w:rFonts w:ascii="Times New Roman" w:eastAsia="Times New Roman" w:hAnsi="Times New Roman" w:cs="Times New Roman"/>
                <w:sz w:val="20"/>
                <w:szCs w:val="20"/>
                <w:lang w:eastAsia="en-GB"/>
              </w:rPr>
              <w:lastRenderedPageBreak/>
              <w:t>поданы Банку Клиентом по Системе ДБО в электронном виде.</w:t>
            </w:r>
          </w:p>
        </w:tc>
      </w:tr>
      <w:tr w:rsidR="00F53459" w:rsidRPr="006451B2" w:rsidTr="0067650B">
        <w:tc>
          <w:tcPr>
            <w:tcW w:w="581"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lastRenderedPageBreak/>
              <w:t>18</w:t>
            </w:r>
          </w:p>
        </w:tc>
        <w:tc>
          <w:tcPr>
            <w:tcW w:w="2219"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Приложение 36</w:t>
            </w:r>
          </w:p>
          <w:p w:rsidR="00F53459" w:rsidRPr="006451B2" w:rsidRDefault="00F53459" w:rsidP="00F53459">
            <w:pPr>
              <w:jc w:val="both"/>
              <w:rPr>
                <w:rFonts w:ascii="Times New Roman" w:hAnsi="Times New Roman" w:cs="Times New Roman"/>
                <w:sz w:val="20"/>
                <w:szCs w:val="20"/>
              </w:rPr>
            </w:pPr>
          </w:p>
        </w:tc>
        <w:tc>
          <w:tcPr>
            <w:tcW w:w="2197" w:type="dxa"/>
          </w:tcPr>
          <w:p w:rsidR="00F53459" w:rsidRPr="006451B2" w:rsidRDefault="006451B2" w:rsidP="00F53459">
            <w:pPr>
              <w:jc w:val="both"/>
              <w:rPr>
                <w:rFonts w:ascii="Times New Roman" w:hAnsi="Times New Roman" w:cs="Times New Roman"/>
                <w:sz w:val="20"/>
                <w:szCs w:val="20"/>
              </w:rPr>
            </w:pPr>
            <w:r w:rsidRPr="006451B2">
              <w:rPr>
                <w:rFonts w:ascii="Times New Roman" w:hAnsi="Times New Roman" w:cs="Times New Roman"/>
                <w:sz w:val="20"/>
                <w:szCs w:val="20"/>
              </w:rPr>
              <w:t>Пункты 2.5-2.6.5, 2.7, 3.1, 3.3, 3.4</w:t>
            </w:r>
          </w:p>
        </w:tc>
        <w:tc>
          <w:tcPr>
            <w:tcW w:w="5224" w:type="dxa"/>
          </w:tcPr>
          <w:p w:rsidR="00F53459" w:rsidRPr="006451B2" w:rsidRDefault="006451B2" w:rsidP="00F53459">
            <w:pPr>
              <w:jc w:val="both"/>
              <w:rPr>
                <w:rFonts w:ascii="Times New Roman" w:hAnsi="Times New Roman" w:cs="Times New Roman"/>
                <w:sz w:val="20"/>
                <w:szCs w:val="20"/>
              </w:rPr>
            </w:pPr>
            <w:r w:rsidRPr="006451B2">
              <w:rPr>
                <w:rFonts w:ascii="Times New Roman" w:hAnsi="Times New Roman" w:cs="Times New Roman"/>
                <w:sz w:val="20"/>
                <w:szCs w:val="20"/>
              </w:rPr>
              <w:t>Понятие «мобильный банк»</w:t>
            </w:r>
          </w:p>
        </w:tc>
        <w:tc>
          <w:tcPr>
            <w:tcW w:w="5225" w:type="dxa"/>
          </w:tcPr>
          <w:p w:rsidR="00F53459" w:rsidRPr="006451B2" w:rsidRDefault="006451B2" w:rsidP="00F53459">
            <w:pPr>
              <w:jc w:val="both"/>
              <w:rPr>
                <w:rFonts w:ascii="Times New Roman" w:hAnsi="Times New Roman" w:cs="Times New Roman"/>
                <w:sz w:val="20"/>
                <w:szCs w:val="20"/>
              </w:rPr>
            </w:pPr>
            <w:r w:rsidRPr="006451B2">
              <w:rPr>
                <w:rFonts w:ascii="Times New Roman" w:hAnsi="Times New Roman" w:cs="Times New Roman"/>
                <w:sz w:val="20"/>
                <w:szCs w:val="20"/>
              </w:rPr>
              <w:t>Понятие «Система ДБО»</w:t>
            </w:r>
          </w:p>
        </w:tc>
      </w:tr>
      <w:tr w:rsidR="00F53459" w:rsidRPr="006451B2" w:rsidTr="0067650B">
        <w:tc>
          <w:tcPr>
            <w:tcW w:w="581"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19</w:t>
            </w:r>
          </w:p>
        </w:tc>
        <w:tc>
          <w:tcPr>
            <w:tcW w:w="2219" w:type="dxa"/>
          </w:tcPr>
          <w:p w:rsidR="00F53459" w:rsidRPr="006451B2" w:rsidRDefault="00F53459" w:rsidP="00F53459">
            <w:pPr>
              <w:jc w:val="both"/>
              <w:rPr>
                <w:rFonts w:ascii="Times New Roman" w:hAnsi="Times New Roman" w:cs="Times New Roman"/>
                <w:sz w:val="20"/>
                <w:szCs w:val="20"/>
              </w:rPr>
            </w:pPr>
            <w:r w:rsidRPr="006451B2">
              <w:rPr>
                <w:rFonts w:ascii="Times New Roman" w:hAnsi="Times New Roman" w:cs="Times New Roman"/>
                <w:sz w:val="20"/>
                <w:szCs w:val="20"/>
              </w:rPr>
              <w:t>Приложение 36</w:t>
            </w:r>
          </w:p>
          <w:p w:rsidR="00F53459" w:rsidRPr="006451B2" w:rsidRDefault="00F53459" w:rsidP="00F53459">
            <w:pPr>
              <w:jc w:val="both"/>
              <w:rPr>
                <w:rFonts w:ascii="Times New Roman" w:hAnsi="Times New Roman" w:cs="Times New Roman"/>
                <w:sz w:val="20"/>
                <w:szCs w:val="20"/>
              </w:rPr>
            </w:pPr>
          </w:p>
        </w:tc>
        <w:tc>
          <w:tcPr>
            <w:tcW w:w="2197" w:type="dxa"/>
          </w:tcPr>
          <w:p w:rsidR="00F53459" w:rsidRPr="006451B2" w:rsidRDefault="006451B2" w:rsidP="00F53459">
            <w:pPr>
              <w:jc w:val="both"/>
              <w:rPr>
                <w:rFonts w:ascii="Times New Roman" w:hAnsi="Times New Roman" w:cs="Times New Roman"/>
                <w:sz w:val="20"/>
                <w:szCs w:val="20"/>
              </w:rPr>
            </w:pPr>
            <w:r w:rsidRPr="006451B2">
              <w:rPr>
                <w:rFonts w:ascii="Times New Roman" w:hAnsi="Times New Roman" w:cs="Times New Roman"/>
                <w:sz w:val="20"/>
                <w:szCs w:val="20"/>
              </w:rPr>
              <w:t>2.8</w:t>
            </w:r>
          </w:p>
        </w:tc>
        <w:tc>
          <w:tcPr>
            <w:tcW w:w="5224" w:type="dxa"/>
          </w:tcPr>
          <w:p w:rsidR="00F53459" w:rsidRPr="006451B2" w:rsidRDefault="006451B2" w:rsidP="00F53459">
            <w:pPr>
              <w:jc w:val="both"/>
              <w:rPr>
                <w:rFonts w:ascii="Times New Roman" w:hAnsi="Times New Roman" w:cs="Times New Roman"/>
                <w:sz w:val="20"/>
                <w:szCs w:val="20"/>
              </w:rPr>
            </w:pPr>
            <w:r w:rsidRPr="006451B2">
              <w:rPr>
                <w:rFonts w:ascii="Times New Roman" w:hAnsi="Times New Roman" w:cs="Times New Roman"/>
                <w:sz w:val="20"/>
                <w:szCs w:val="20"/>
              </w:rPr>
              <w:t>2.8. Банк осуществляет проверку документов, полученных от Клиентов – юридических лиц по Системе ДБО, в соответствии с Правилами ДБО. Банк не осуществляет уведомление Клиента по итогу проверки Банком поступивших документов. Банк не осуществляет действий по присвоению статуса в Системе ДБО документам, направляемым Клиентом в рамках брокерского и депозитарного обслуживания. Датой поступления документов является дата регистрации Банком документов, полученных по Системе ДБО в рамках брокерского и депозитарного обслуживания, во внутренних учетных системах Банка.</w:t>
            </w:r>
          </w:p>
        </w:tc>
        <w:tc>
          <w:tcPr>
            <w:tcW w:w="5225" w:type="dxa"/>
          </w:tcPr>
          <w:p w:rsidR="00F53459" w:rsidRPr="006451B2" w:rsidRDefault="006451B2" w:rsidP="006451B2">
            <w:pPr>
              <w:jc w:val="both"/>
              <w:rPr>
                <w:rFonts w:ascii="Times New Roman" w:hAnsi="Times New Roman" w:cs="Times New Roman"/>
                <w:sz w:val="20"/>
                <w:szCs w:val="20"/>
              </w:rPr>
            </w:pPr>
            <w:r w:rsidRPr="006451B2">
              <w:rPr>
                <w:rFonts w:ascii="Times New Roman" w:hAnsi="Times New Roman" w:cs="Times New Roman"/>
                <w:sz w:val="20"/>
                <w:szCs w:val="20"/>
              </w:rPr>
              <w:t>2.8. Банк осуществляет проверку документов, полученных от Клиентов – юридических лиц по Системе ДБО, в соответствии с Договором ДБО. Банк не осуществляет уведомление Клиента по итогу проверки Банком поступивших документов. Банк не осуществляет действий по присвоению статуса в Системе ДБО документам, направляемым Клиентом в рамках брокерского и депозитарного обслуживания. Датой поступления документов является дата регистрации Банком документов, полученных по Системе ДБО в рамках брокерского и депозитарного обслуживания, во внутренних учетных системах Банка.</w:t>
            </w:r>
          </w:p>
        </w:tc>
      </w:tr>
    </w:tbl>
    <w:p w:rsidR="00E9467C" w:rsidRPr="006451B2" w:rsidRDefault="00E9467C" w:rsidP="00F53459">
      <w:pPr>
        <w:spacing w:after="0" w:line="240" w:lineRule="auto"/>
        <w:jc w:val="both"/>
        <w:rPr>
          <w:rFonts w:ascii="Times New Roman" w:hAnsi="Times New Roman" w:cs="Times New Roman"/>
          <w:sz w:val="20"/>
          <w:szCs w:val="20"/>
        </w:rPr>
      </w:pPr>
    </w:p>
    <w:sectPr w:rsidR="00E9467C" w:rsidRPr="006451B2" w:rsidSect="00F82B8B">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B3F" w:rsidRDefault="00193B3F" w:rsidP="00F53459">
      <w:pPr>
        <w:spacing w:after="0" w:line="240" w:lineRule="auto"/>
      </w:pPr>
      <w:r>
        <w:separator/>
      </w:r>
    </w:p>
  </w:endnote>
  <w:endnote w:type="continuationSeparator" w:id="0">
    <w:p w:rsidR="00193B3F" w:rsidRDefault="00193B3F" w:rsidP="00F5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B3F" w:rsidRDefault="00193B3F" w:rsidP="00F53459">
      <w:pPr>
        <w:spacing w:after="0" w:line="240" w:lineRule="auto"/>
      </w:pPr>
      <w:r>
        <w:separator/>
      </w:r>
    </w:p>
  </w:footnote>
  <w:footnote w:type="continuationSeparator" w:id="0">
    <w:p w:rsidR="00193B3F" w:rsidRDefault="00193B3F" w:rsidP="00F53459">
      <w:pPr>
        <w:spacing w:after="0" w:line="240" w:lineRule="auto"/>
      </w:pPr>
      <w:r>
        <w:continuationSeparator/>
      </w:r>
    </w:p>
  </w:footnote>
  <w:footnote w:id="1">
    <w:p w:rsidR="00F53459" w:rsidRPr="00EE6C39" w:rsidRDefault="00F53459" w:rsidP="00F53459">
      <w:pPr>
        <w:pStyle w:val="ad"/>
        <w:jc w:val="both"/>
        <w:rPr>
          <w:rFonts w:ascii="Times New Roman" w:eastAsia="Times New Roman" w:hAnsi="Times New Roman" w:cs="Times New Roman"/>
          <w:sz w:val="18"/>
          <w:szCs w:val="18"/>
          <w:lang w:eastAsia="en-GB"/>
        </w:rPr>
      </w:pPr>
      <w:r>
        <w:rPr>
          <w:rStyle w:val="af"/>
        </w:rPr>
        <w:footnoteRef/>
      </w:r>
      <w:r>
        <w:t xml:space="preserve"> </w:t>
      </w:r>
      <w:r>
        <w:rPr>
          <w:rFonts w:ascii="Times New Roman" w:eastAsia="Times New Roman" w:hAnsi="Times New Roman" w:cs="Times New Roman"/>
          <w:sz w:val="18"/>
          <w:szCs w:val="18"/>
          <w:lang w:eastAsia="en-GB"/>
        </w:rPr>
        <w:t>Перечень операций дан в соответствии с о</w:t>
      </w:r>
      <w:r w:rsidRPr="00EE6C39">
        <w:rPr>
          <w:rFonts w:ascii="Times New Roman" w:eastAsia="Times New Roman" w:hAnsi="Times New Roman" w:cs="Times New Roman"/>
          <w:sz w:val="18"/>
          <w:szCs w:val="18"/>
          <w:lang w:eastAsia="en-GB"/>
        </w:rPr>
        <w:t>пределение</w:t>
      </w:r>
      <w:r>
        <w:rPr>
          <w:rFonts w:ascii="Times New Roman" w:eastAsia="Times New Roman" w:hAnsi="Times New Roman" w:cs="Times New Roman"/>
          <w:sz w:val="18"/>
          <w:szCs w:val="18"/>
          <w:lang w:eastAsia="en-GB"/>
        </w:rPr>
        <w:t>м</w:t>
      </w:r>
      <w:r w:rsidRPr="00EE6C39">
        <w:rPr>
          <w:rFonts w:ascii="Times New Roman" w:eastAsia="Times New Roman" w:hAnsi="Times New Roman" w:cs="Times New Roman"/>
          <w:sz w:val="18"/>
          <w:szCs w:val="18"/>
          <w:lang w:eastAsia="en-GB"/>
        </w:rPr>
        <w:t xml:space="preserve"> термина </w:t>
      </w:r>
      <w:r>
        <w:rPr>
          <w:rFonts w:ascii="Times New Roman" w:eastAsia="Times New Roman" w:hAnsi="Times New Roman" w:cs="Times New Roman"/>
          <w:sz w:val="18"/>
          <w:szCs w:val="18"/>
          <w:lang w:eastAsia="en-GB"/>
        </w:rPr>
        <w:t>«</w:t>
      </w:r>
      <w:proofErr w:type="spellStart"/>
      <w:r w:rsidRPr="00683D1D">
        <w:rPr>
          <w:rFonts w:ascii="Times New Roman" w:eastAsia="Times New Roman" w:hAnsi="Times New Roman" w:cs="Times New Roman"/>
          <w:sz w:val="18"/>
          <w:szCs w:val="18"/>
          <w:lang w:eastAsia="en-GB"/>
        </w:rPr>
        <w:t>Web</w:t>
      </w:r>
      <w:proofErr w:type="spellEnd"/>
      <w:r w:rsidRPr="00683D1D">
        <w:rPr>
          <w:rFonts w:ascii="Times New Roman" w:eastAsia="Times New Roman" w:hAnsi="Times New Roman" w:cs="Times New Roman"/>
          <w:sz w:val="18"/>
          <w:szCs w:val="18"/>
          <w:lang w:eastAsia="en-GB"/>
        </w:rPr>
        <w:t xml:space="preserve">-приложение», </w:t>
      </w:r>
      <w:r w:rsidRPr="00EE6C39">
        <w:rPr>
          <w:rFonts w:ascii="Times New Roman" w:eastAsia="Times New Roman" w:hAnsi="Times New Roman" w:cs="Times New Roman"/>
          <w:sz w:val="18"/>
          <w:szCs w:val="18"/>
          <w:lang w:eastAsia="en-GB"/>
        </w:rPr>
        <w:t>указанн</w:t>
      </w:r>
      <w:r>
        <w:rPr>
          <w:rFonts w:ascii="Times New Roman" w:eastAsia="Times New Roman" w:hAnsi="Times New Roman" w:cs="Times New Roman"/>
          <w:sz w:val="18"/>
          <w:szCs w:val="18"/>
          <w:lang w:eastAsia="en-GB"/>
        </w:rPr>
        <w:t>ы</w:t>
      </w:r>
      <w:r w:rsidRPr="00EE6C39">
        <w:rPr>
          <w:rFonts w:ascii="Times New Roman" w:eastAsia="Times New Roman" w:hAnsi="Times New Roman" w:cs="Times New Roman"/>
          <w:sz w:val="18"/>
          <w:szCs w:val="18"/>
          <w:lang w:eastAsia="en-GB"/>
        </w:rPr>
        <w:t>м в Правилах электронного документооборота и дистанционного банковского обслуживания в системе «</w:t>
      </w:r>
      <w:proofErr w:type="spellStart"/>
      <w:r w:rsidRPr="00EE6C39">
        <w:rPr>
          <w:rFonts w:ascii="Times New Roman" w:eastAsia="Times New Roman" w:hAnsi="Times New Roman" w:cs="Times New Roman"/>
          <w:sz w:val="18"/>
          <w:szCs w:val="18"/>
          <w:lang w:eastAsia="en-GB"/>
        </w:rPr>
        <w:t>Совкомбанк</w:t>
      </w:r>
      <w:proofErr w:type="spellEnd"/>
      <w:r w:rsidRPr="00EE6C39">
        <w:rPr>
          <w:rFonts w:ascii="Times New Roman" w:eastAsia="Times New Roman" w:hAnsi="Times New Roman" w:cs="Times New Roman"/>
          <w:sz w:val="18"/>
          <w:szCs w:val="18"/>
          <w:lang w:eastAsia="en-GB"/>
        </w:rPr>
        <w:t xml:space="preserve"> Бизнес» (Приложение № 3 к Договору комплексного банковского обслуживания юридических лиц, индивидуальных предпринимателей и физических лиц, занимающихся в установленном законодательством РФ порядке частной практикой, в ПАО «</w:t>
      </w:r>
      <w:proofErr w:type="spellStart"/>
      <w:r w:rsidRPr="00EE6C39">
        <w:rPr>
          <w:rFonts w:ascii="Times New Roman" w:eastAsia="Times New Roman" w:hAnsi="Times New Roman" w:cs="Times New Roman"/>
          <w:sz w:val="18"/>
          <w:szCs w:val="18"/>
          <w:lang w:eastAsia="en-GB"/>
        </w:rPr>
        <w:t>Совкомбанк</w:t>
      </w:r>
      <w:proofErr w:type="spellEnd"/>
      <w:r w:rsidRPr="00EE6C39">
        <w:rPr>
          <w:rFonts w:ascii="Times New Roman" w:eastAsia="Times New Roman" w:hAnsi="Times New Roman" w:cs="Times New Roman"/>
          <w:sz w:val="18"/>
          <w:szCs w:val="18"/>
          <w:lang w:eastAsia="en-GB"/>
        </w:rPr>
        <w:t>»).</w:t>
      </w:r>
    </w:p>
  </w:footnote>
  <w:footnote w:id="2">
    <w:p w:rsidR="006451B2" w:rsidRDefault="006451B2" w:rsidP="006451B2">
      <w:pPr>
        <w:pStyle w:val="ad"/>
        <w:jc w:val="both"/>
      </w:pPr>
      <w:r>
        <w:rPr>
          <w:rStyle w:val="af"/>
        </w:rPr>
        <w:footnoteRef/>
      </w:r>
      <w:r>
        <w:t xml:space="preserve"> </w:t>
      </w:r>
      <w:r w:rsidRPr="000A3F95">
        <w:rPr>
          <w:rFonts w:ascii="Times New Roman" w:eastAsia="Times New Roman" w:hAnsi="Times New Roman" w:cs="Times New Roman"/>
          <w:sz w:val="18"/>
          <w:szCs w:val="18"/>
          <w:lang w:eastAsia="en-GB"/>
        </w:rPr>
        <w:t xml:space="preserve">Поручения на совершение сделок с Ценными бумагами в </w:t>
      </w:r>
      <w:proofErr w:type="spellStart"/>
      <w:r w:rsidRPr="000A3F95">
        <w:rPr>
          <w:rFonts w:ascii="Times New Roman" w:eastAsia="Times New Roman" w:hAnsi="Times New Roman" w:cs="Times New Roman"/>
          <w:sz w:val="18"/>
          <w:szCs w:val="18"/>
          <w:lang w:eastAsia="en-GB"/>
        </w:rPr>
        <w:t>торговои</w:t>
      </w:r>
      <w:proofErr w:type="spellEnd"/>
      <w:r w:rsidRPr="000A3F95">
        <w:rPr>
          <w:rFonts w:ascii="Times New Roman" w:eastAsia="Times New Roman" w:hAnsi="Times New Roman" w:cs="Times New Roman"/>
          <w:sz w:val="18"/>
          <w:szCs w:val="18"/>
          <w:lang w:eastAsia="en-GB"/>
        </w:rPr>
        <w:t xml:space="preserve">̆ системе ПАО «Санкт-Петербургская биржа» </w:t>
      </w:r>
      <w:r>
        <w:rPr>
          <w:rFonts w:ascii="Times New Roman" w:eastAsia="Times New Roman" w:hAnsi="Times New Roman" w:cs="Times New Roman"/>
          <w:sz w:val="18"/>
          <w:szCs w:val="18"/>
          <w:lang w:eastAsia="en-GB"/>
        </w:rPr>
        <w:t xml:space="preserve">принимаются согласно установленному Банком времени. </w:t>
      </w:r>
      <w:r w:rsidRPr="000A3F95">
        <w:rPr>
          <w:rFonts w:ascii="Times New Roman" w:eastAsia="Times New Roman" w:hAnsi="Times New Roman" w:cs="Times New Roman"/>
          <w:sz w:val="18"/>
          <w:szCs w:val="18"/>
          <w:lang w:eastAsia="en-GB"/>
        </w:rPr>
        <w:t xml:space="preserve">При этом такие поручения </w:t>
      </w:r>
      <w:r>
        <w:rPr>
          <w:rFonts w:ascii="Times New Roman" w:eastAsia="Times New Roman" w:hAnsi="Times New Roman" w:cs="Times New Roman"/>
          <w:sz w:val="18"/>
          <w:szCs w:val="18"/>
          <w:lang w:eastAsia="en-GB"/>
        </w:rPr>
        <w:t>исполняются согласно расписанию Торговой системы</w:t>
      </w:r>
      <w:r w:rsidRPr="000A3F95">
        <w:rPr>
          <w:rFonts w:ascii="Times New Roman" w:eastAsia="Times New Roman" w:hAnsi="Times New Roman" w:cs="Times New Roman"/>
          <w:sz w:val="18"/>
          <w:szCs w:val="18"/>
          <w:lang w:eastAsia="en-GB"/>
        </w:rPr>
        <w:t xml:space="preserve">. Отмена (снятие) Поручений на совершение сделок с Ценными бумагами в </w:t>
      </w:r>
      <w:proofErr w:type="spellStart"/>
      <w:r w:rsidRPr="000A3F95">
        <w:rPr>
          <w:rFonts w:ascii="Times New Roman" w:eastAsia="Times New Roman" w:hAnsi="Times New Roman" w:cs="Times New Roman"/>
          <w:sz w:val="18"/>
          <w:szCs w:val="18"/>
          <w:lang w:eastAsia="en-GB"/>
        </w:rPr>
        <w:t>торговои</w:t>
      </w:r>
      <w:proofErr w:type="spellEnd"/>
      <w:r w:rsidRPr="000A3F95">
        <w:rPr>
          <w:rFonts w:ascii="Times New Roman" w:eastAsia="Times New Roman" w:hAnsi="Times New Roman" w:cs="Times New Roman"/>
          <w:sz w:val="18"/>
          <w:szCs w:val="18"/>
          <w:lang w:eastAsia="en-GB"/>
        </w:rPr>
        <w:t xml:space="preserve">̆ системе ПАО «Санкт-Петербургская биржа» </w:t>
      </w:r>
      <w:r>
        <w:rPr>
          <w:rFonts w:ascii="Times New Roman" w:eastAsia="Times New Roman" w:hAnsi="Times New Roman" w:cs="Times New Roman"/>
          <w:sz w:val="18"/>
          <w:szCs w:val="18"/>
          <w:lang w:eastAsia="en-GB"/>
        </w:rPr>
        <w:t>доступны согласно расписанию Торговой системы</w:t>
      </w:r>
      <w:r w:rsidRPr="000A3F95">
        <w:rPr>
          <w:rFonts w:ascii="Times New Roman" w:eastAsia="Times New Roman" w:hAnsi="Times New Roman" w:cs="Times New Roman"/>
          <w:sz w:val="18"/>
          <w:szCs w:val="18"/>
          <w:lang w:eastAsia="en-GB"/>
        </w:rPr>
        <w:t>.</w:t>
      </w:r>
      <w:r>
        <w:rPr>
          <w:rFonts w:ascii="Times New Roman" w:eastAsia="Times New Roman" w:hAnsi="Times New Roman" w:cs="Times New Roman"/>
          <w:lang w:eastAsia="en-GB"/>
        </w:rPr>
        <w:t xml:space="preserve">  </w:t>
      </w:r>
    </w:p>
  </w:footnote>
  <w:footnote w:id="3">
    <w:p w:rsidR="00F53459" w:rsidRDefault="00F53459" w:rsidP="00F53459">
      <w:pPr>
        <w:pStyle w:val="ad"/>
        <w:jc w:val="both"/>
      </w:pPr>
      <w:r>
        <w:rPr>
          <w:rStyle w:val="af"/>
        </w:rPr>
        <w:footnoteRef/>
      </w:r>
      <w:r>
        <w:t xml:space="preserve"> </w:t>
      </w:r>
      <w:r w:rsidRPr="000A3F95">
        <w:rPr>
          <w:rFonts w:ascii="Times New Roman" w:eastAsia="Times New Roman" w:hAnsi="Times New Roman" w:cs="Times New Roman"/>
          <w:sz w:val="18"/>
          <w:szCs w:val="18"/>
          <w:lang w:eastAsia="en-GB"/>
        </w:rPr>
        <w:t xml:space="preserve">Поручения на совершение сделок с Ценными бумагами в </w:t>
      </w:r>
      <w:proofErr w:type="spellStart"/>
      <w:r w:rsidRPr="000A3F95">
        <w:rPr>
          <w:rFonts w:ascii="Times New Roman" w:eastAsia="Times New Roman" w:hAnsi="Times New Roman" w:cs="Times New Roman"/>
          <w:sz w:val="18"/>
          <w:szCs w:val="18"/>
          <w:lang w:eastAsia="en-GB"/>
        </w:rPr>
        <w:t>торговои</w:t>
      </w:r>
      <w:proofErr w:type="spellEnd"/>
      <w:r w:rsidRPr="000A3F95">
        <w:rPr>
          <w:rFonts w:ascii="Times New Roman" w:eastAsia="Times New Roman" w:hAnsi="Times New Roman" w:cs="Times New Roman"/>
          <w:sz w:val="18"/>
          <w:szCs w:val="18"/>
          <w:lang w:eastAsia="en-GB"/>
        </w:rPr>
        <w:t xml:space="preserve">̆ системе ПАО «Санкт-Петербургская биржа» </w:t>
      </w:r>
      <w:r>
        <w:rPr>
          <w:rFonts w:ascii="Times New Roman" w:eastAsia="Times New Roman" w:hAnsi="Times New Roman" w:cs="Times New Roman"/>
          <w:sz w:val="18"/>
          <w:szCs w:val="18"/>
          <w:lang w:eastAsia="en-GB"/>
        </w:rPr>
        <w:t xml:space="preserve">принимаются согласно установленному Банком времени. </w:t>
      </w:r>
      <w:r w:rsidRPr="000A3F95">
        <w:rPr>
          <w:rFonts w:ascii="Times New Roman" w:eastAsia="Times New Roman" w:hAnsi="Times New Roman" w:cs="Times New Roman"/>
          <w:sz w:val="18"/>
          <w:szCs w:val="18"/>
          <w:lang w:eastAsia="en-GB"/>
        </w:rPr>
        <w:t xml:space="preserve">При этом такие поручения </w:t>
      </w:r>
      <w:r>
        <w:rPr>
          <w:rFonts w:ascii="Times New Roman" w:eastAsia="Times New Roman" w:hAnsi="Times New Roman" w:cs="Times New Roman"/>
          <w:sz w:val="18"/>
          <w:szCs w:val="18"/>
          <w:lang w:eastAsia="en-GB"/>
        </w:rPr>
        <w:t>исполняются согласно расписанию Торговой системы</w:t>
      </w:r>
      <w:r w:rsidRPr="000A3F95">
        <w:rPr>
          <w:rFonts w:ascii="Times New Roman" w:eastAsia="Times New Roman" w:hAnsi="Times New Roman" w:cs="Times New Roman"/>
          <w:sz w:val="18"/>
          <w:szCs w:val="18"/>
          <w:lang w:eastAsia="en-GB"/>
        </w:rPr>
        <w:t xml:space="preserve">. Отмена (снятие) Поручений на совершение сделок с Ценными бумагами в </w:t>
      </w:r>
      <w:proofErr w:type="spellStart"/>
      <w:r w:rsidRPr="000A3F95">
        <w:rPr>
          <w:rFonts w:ascii="Times New Roman" w:eastAsia="Times New Roman" w:hAnsi="Times New Roman" w:cs="Times New Roman"/>
          <w:sz w:val="18"/>
          <w:szCs w:val="18"/>
          <w:lang w:eastAsia="en-GB"/>
        </w:rPr>
        <w:t>торговои</w:t>
      </w:r>
      <w:proofErr w:type="spellEnd"/>
      <w:r w:rsidRPr="000A3F95">
        <w:rPr>
          <w:rFonts w:ascii="Times New Roman" w:eastAsia="Times New Roman" w:hAnsi="Times New Roman" w:cs="Times New Roman"/>
          <w:sz w:val="18"/>
          <w:szCs w:val="18"/>
          <w:lang w:eastAsia="en-GB"/>
        </w:rPr>
        <w:t xml:space="preserve">̆ системе ПАО «Санкт-Петербургская биржа» </w:t>
      </w:r>
      <w:r>
        <w:rPr>
          <w:rFonts w:ascii="Times New Roman" w:eastAsia="Times New Roman" w:hAnsi="Times New Roman" w:cs="Times New Roman"/>
          <w:sz w:val="18"/>
          <w:szCs w:val="18"/>
          <w:lang w:eastAsia="en-GB"/>
        </w:rPr>
        <w:t>доступны согласно расписанию Торговой системы</w:t>
      </w:r>
      <w:r w:rsidRPr="000A3F95">
        <w:rPr>
          <w:rFonts w:ascii="Times New Roman" w:eastAsia="Times New Roman" w:hAnsi="Times New Roman" w:cs="Times New Roman"/>
          <w:sz w:val="18"/>
          <w:szCs w:val="18"/>
          <w:lang w:eastAsia="en-GB"/>
        </w:rPr>
        <w:t>.</w:t>
      </w:r>
      <w:r>
        <w:rPr>
          <w:rFonts w:ascii="Times New Roman" w:eastAsia="Times New Roman" w:hAnsi="Times New Roman" w:cs="Times New Roman"/>
          <w:lang w:eastAsia="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A3415"/>
    <w:multiLevelType w:val="hybridMultilevel"/>
    <w:tmpl w:val="9AA4F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1D67D4"/>
    <w:multiLevelType w:val="multilevel"/>
    <w:tmpl w:val="89B44882"/>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50477285"/>
    <w:multiLevelType w:val="hybridMultilevel"/>
    <w:tmpl w:val="9B64EF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3523F3"/>
    <w:multiLevelType w:val="hybridMultilevel"/>
    <w:tmpl w:val="5B10F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EC"/>
    <w:rsid w:val="000226F0"/>
    <w:rsid w:val="000906A6"/>
    <w:rsid w:val="000C629C"/>
    <w:rsid w:val="00120CEB"/>
    <w:rsid w:val="001524B7"/>
    <w:rsid w:val="00161AEC"/>
    <w:rsid w:val="00193B3F"/>
    <w:rsid w:val="001E0EA5"/>
    <w:rsid w:val="002C2B8F"/>
    <w:rsid w:val="00342BBC"/>
    <w:rsid w:val="004A3344"/>
    <w:rsid w:val="004F0304"/>
    <w:rsid w:val="0051146C"/>
    <w:rsid w:val="0054187B"/>
    <w:rsid w:val="006451B2"/>
    <w:rsid w:val="0067650B"/>
    <w:rsid w:val="0068005C"/>
    <w:rsid w:val="00714905"/>
    <w:rsid w:val="00721239"/>
    <w:rsid w:val="00756F5A"/>
    <w:rsid w:val="007713C5"/>
    <w:rsid w:val="007764D1"/>
    <w:rsid w:val="0078071C"/>
    <w:rsid w:val="008462FC"/>
    <w:rsid w:val="00850AF7"/>
    <w:rsid w:val="008652A9"/>
    <w:rsid w:val="00896BFC"/>
    <w:rsid w:val="008A4C79"/>
    <w:rsid w:val="00923218"/>
    <w:rsid w:val="009E155E"/>
    <w:rsid w:val="009E2556"/>
    <w:rsid w:val="00A83FDE"/>
    <w:rsid w:val="00B24A1C"/>
    <w:rsid w:val="00B95C72"/>
    <w:rsid w:val="00BB4230"/>
    <w:rsid w:val="00BF13B0"/>
    <w:rsid w:val="00BF1C2E"/>
    <w:rsid w:val="00C429BB"/>
    <w:rsid w:val="00C67819"/>
    <w:rsid w:val="00CB5A5B"/>
    <w:rsid w:val="00CB7A46"/>
    <w:rsid w:val="00CE1EE8"/>
    <w:rsid w:val="00CF0371"/>
    <w:rsid w:val="00D366E7"/>
    <w:rsid w:val="00E6205A"/>
    <w:rsid w:val="00E66281"/>
    <w:rsid w:val="00E740FB"/>
    <w:rsid w:val="00E9467C"/>
    <w:rsid w:val="00EA4D68"/>
    <w:rsid w:val="00EB0CBA"/>
    <w:rsid w:val="00F53459"/>
    <w:rsid w:val="00F8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6F50"/>
  <w15:chartTrackingRefBased/>
  <w15:docId w15:val="{B2785E56-D5AB-4F05-B233-F76437C8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7764D1"/>
    <w:pPr>
      <w:keepNext/>
      <w:autoSpaceDE w:val="0"/>
      <w:autoSpaceDN w:val="0"/>
      <w:spacing w:after="0" w:line="240" w:lineRule="auto"/>
      <w:outlineLvl w:val="1"/>
    </w:pPr>
    <w:rPr>
      <w:rFonts w:ascii="Times New Roman" w:eastAsia="Times New Roman" w:hAnsi="Times New Roman" w:cs="Times New Roman"/>
      <w:sz w:val="40"/>
      <w:szCs w:val="40"/>
      <w:lang w:eastAsia="ru-RU"/>
    </w:rPr>
  </w:style>
  <w:style w:type="paragraph" w:styleId="3">
    <w:name w:val="heading 3"/>
    <w:basedOn w:val="a"/>
    <w:next w:val="a"/>
    <w:link w:val="30"/>
    <w:qFormat/>
    <w:rsid w:val="00E6205A"/>
    <w:pPr>
      <w:keepNext/>
      <w:spacing w:after="0" w:line="240" w:lineRule="atLeast"/>
      <w:jc w:val="center"/>
      <w:outlineLvl w:val="2"/>
    </w:pPr>
    <w:rPr>
      <w:rFonts w:ascii="Times New Roman" w:eastAsia="Times New Roman" w:hAnsi="Times New Roman" w:cs="Times New Roman"/>
      <w:b/>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6205A"/>
    <w:rPr>
      <w:sz w:val="16"/>
      <w:szCs w:val="16"/>
    </w:rPr>
  </w:style>
  <w:style w:type="paragraph" w:styleId="a5">
    <w:name w:val="annotation text"/>
    <w:basedOn w:val="a"/>
    <w:link w:val="a6"/>
    <w:uiPriority w:val="99"/>
    <w:unhideWhenUsed/>
    <w:rsid w:val="00E6205A"/>
    <w:pPr>
      <w:spacing w:after="0" w:line="240" w:lineRule="auto"/>
    </w:pPr>
    <w:rPr>
      <w:rFonts w:ascii="Times New Roman" w:eastAsia="Times New Roman" w:hAnsi="Times New Roman" w:cs="Times New Roman"/>
      <w:sz w:val="20"/>
      <w:szCs w:val="20"/>
      <w:lang w:eastAsia="en-GB"/>
    </w:rPr>
  </w:style>
  <w:style w:type="character" w:customStyle="1" w:styleId="a6">
    <w:name w:val="Текст примечания Знак"/>
    <w:basedOn w:val="a0"/>
    <w:link w:val="a5"/>
    <w:uiPriority w:val="99"/>
    <w:rsid w:val="00E6205A"/>
    <w:rPr>
      <w:rFonts w:ascii="Times New Roman" w:eastAsia="Times New Roman" w:hAnsi="Times New Roman" w:cs="Times New Roman"/>
      <w:sz w:val="20"/>
      <w:szCs w:val="20"/>
      <w:lang w:eastAsia="en-GB"/>
    </w:rPr>
  </w:style>
  <w:style w:type="paragraph" w:styleId="a7">
    <w:name w:val="Balloon Text"/>
    <w:basedOn w:val="a"/>
    <w:link w:val="a8"/>
    <w:uiPriority w:val="99"/>
    <w:semiHidden/>
    <w:unhideWhenUsed/>
    <w:rsid w:val="00E620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205A"/>
    <w:rPr>
      <w:rFonts w:ascii="Segoe UI" w:hAnsi="Segoe UI" w:cs="Segoe UI"/>
      <w:sz w:val="18"/>
      <w:szCs w:val="18"/>
    </w:rPr>
  </w:style>
  <w:style w:type="paragraph" w:styleId="a9">
    <w:name w:val="List Paragraph"/>
    <w:basedOn w:val="a"/>
    <w:uiPriority w:val="34"/>
    <w:qFormat/>
    <w:rsid w:val="00E6205A"/>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rsid w:val="00E6205A"/>
    <w:rPr>
      <w:rFonts w:ascii="Times New Roman" w:eastAsia="Times New Roman" w:hAnsi="Times New Roman" w:cs="Times New Roman"/>
      <w:b/>
      <w:snapToGrid w:val="0"/>
      <w:sz w:val="24"/>
      <w:szCs w:val="24"/>
      <w:lang w:eastAsia="ru-RU"/>
    </w:rPr>
  </w:style>
  <w:style w:type="character" w:styleId="aa">
    <w:name w:val="Hyperlink"/>
    <w:rsid w:val="00E6205A"/>
    <w:rPr>
      <w:color w:val="0000FF"/>
      <w:u w:val="single"/>
    </w:rPr>
  </w:style>
  <w:style w:type="character" w:customStyle="1" w:styleId="20">
    <w:name w:val="Заголовок 2 Знак"/>
    <w:basedOn w:val="a0"/>
    <w:link w:val="2"/>
    <w:uiPriority w:val="99"/>
    <w:rsid w:val="007764D1"/>
    <w:rPr>
      <w:rFonts w:ascii="Times New Roman" w:eastAsia="Times New Roman" w:hAnsi="Times New Roman" w:cs="Times New Roman"/>
      <w:sz w:val="40"/>
      <w:szCs w:val="40"/>
      <w:lang w:eastAsia="ru-RU"/>
    </w:rPr>
  </w:style>
  <w:style w:type="paragraph" w:customStyle="1" w:styleId="Default">
    <w:name w:val="Default"/>
    <w:rsid w:val="00C67819"/>
    <w:pPr>
      <w:autoSpaceDE w:val="0"/>
      <w:autoSpaceDN w:val="0"/>
      <w:adjustRightInd w:val="0"/>
      <w:spacing w:after="0" w:line="240" w:lineRule="auto"/>
    </w:pPr>
    <w:rPr>
      <w:rFonts w:ascii="Century Gothic" w:hAnsi="Century Gothic" w:cs="Century Gothic"/>
      <w:color w:val="000000"/>
      <w:sz w:val="24"/>
      <w:szCs w:val="24"/>
    </w:rPr>
  </w:style>
  <w:style w:type="paragraph" w:styleId="ab">
    <w:name w:val="footer"/>
    <w:basedOn w:val="a"/>
    <w:link w:val="ac"/>
    <w:uiPriority w:val="99"/>
    <w:unhideWhenUsed/>
    <w:rsid w:val="00F53459"/>
    <w:pPr>
      <w:tabs>
        <w:tab w:val="center" w:pos="4677"/>
        <w:tab w:val="right" w:pos="9355"/>
      </w:tabs>
      <w:spacing w:after="0" w:line="240" w:lineRule="auto"/>
    </w:pPr>
    <w:rPr>
      <w:rFonts w:ascii="Times New Roman" w:eastAsia="Times New Roman" w:hAnsi="Times New Roman" w:cs="Times New Roman"/>
      <w:sz w:val="24"/>
      <w:szCs w:val="24"/>
      <w:lang w:eastAsia="en-GB"/>
    </w:rPr>
  </w:style>
  <w:style w:type="character" w:customStyle="1" w:styleId="ac">
    <w:name w:val="Нижний колонтитул Знак"/>
    <w:basedOn w:val="a0"/>
    <w:link w:val="ab"/>
    <w:uiPriority w:val="99"/>
    <w:rsid w:val="00F53459"/>
    <w:rPr>
      <w:rFonts w:ascii="Times New Roman" w:eastAsia="Times New Roman" w:hAnsi="Times New Roman" w:cs="Times New Roman"/>
      <w:sz w:val="24"/>
      <w:szCs w:val="24"/>
      <w:lang w:eastAsia="en-GB"/>
    </w:rPr>
  </w:style>
  <w:style w:type="paragraph" w:styleId="ad">
    <w:name w:val="footnote text"/>
    <w:basedOn w:val="a"/>
    <w:link w:val="ae"/>
    <w:uiPriority w:val="99"/>
    <w:semiHidden/>
    <w:unhideWhenUsed/>
    <w:rsid w:val="00F53459"/>
    <w:pPr>
      <w:spacing w:after="0" w:line="240" w:lineRule="auto"/>
    </w:pPr>
    <w:rPr>
      <w:sz w:val="20"/>
      <w:szCs w:val="20"/>
    </w:rPr>
  </w:style>
  <w:style w:type="character" w:customStyle="1" w:styleId="ae">
    <w:name w:val="Текст сноски Знак"/>
    <w:basedOn w:val="a0"/>
    <w:link w:val="ad"/>
    <w:uiPriority w:val="99"/>
    <w:semiHidden/>
    <w:rsid w:val="00F53459"/>
    <w:rPr>
      <w:sz w:val="20"/>
      <w:szCs w:val="20"/>
    </w:rPr>
  </w:style>
  <w:style w:type="character" w:styleId="af">
    <w:name w:val="footnote reference"/>
    <w:basedOn w:val="a0"/>
    <w:uiPriority w:val="99"/>
    <w:semiHidden/>
    <w:unhideWhenUsed/>
    <w:rsid w:val="00F53459"/>
    <w:rPr>
      <w:vertAlign w:val="superscript"/>
    </w:rPr>
  </w:style>
  <w:style w:type="paragraph" w:styleId="af0">
    <w:name w:val="Body Text"/>
    <w:basedOn w:val="a"/>
    <w:link w:val="af1"/>
    <w:rsid w:val="00F53459"/>
    <w:pPr>
      <w:spacing w:after="0" w:line="240" w:lineRule="auto"/>
      <w:jc w:val="both"/>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F5345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vacard.ru/l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vest.sovcombank.ru/" TargetMode="External"/><Relationship Id="rId4" Type="http://schemas.openxmlformats.org/officeDocument/2006/relationships/settings" Target="settings.xml"/><Relationship Id="rId9" Type="http://schemas.openxmlformats.org/officeDocument/2006/relationships/hyperlink" Target="https://halvacard.ru/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88E99-0EB6-43CF-A3E4-7E984C5F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7557</Words>
  <Characters>43081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Титенок Дмитрий Эдуардович</dc:creator>
  <cp:keywords/>
  <dc:description/>
  <cp:lastModifiedBy>Камышникова Анна Сергеевна</cp:lastModifiedBy>
  <cp:revision>3</cp:revision>
  <dcterms:created xsi:type="dcterms:W3CDTF">2026-06-02T14:08:00Z</dcterms:created>
  <dcterms:modified xsi:type="dcterms:W3CDTF">2026-06-02T14:46:00Z</dcterms:modified>
</cp:coreProperties>
</file>