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40"/>
        <w:gridCol w:w="2107"/>
        <w:gridCol w:w="1701"/>
        <w:gridCol w:w="5386"/>
        <w:gridCol w:w="5387"/>
      </w:tblGrid>
      <w:tr w:rsidR="000F6327" w14:paraId="3D309648" w14:textId="77777777" w:rsidTr="005E7615">
        <w:tc>
          <w:tcPr>
            <w:tcW w:w="440" w:type="dxa"/>
          </w:tcPr>
          <w:p w14:paraId="2F3CA467" w14:textId="77777777" w:rsidR="006335DC" w:rsidRDefault="006335DC" w:rsidP="006335DC">
            <w:pPr>
              <w:jc w:val="center"/>
            </w:pPr>
          </w:p>
        </w:tc>
        <w:tc>
          <w:tcPr>
            <w:tcW w:w="2107" w:type="dxa"/>
          </w:tcPr>
          <w:p w14:paraId="447BBD1D" w14:textId="77777777" w:rsidR="006335DC" w:rsidRPr="006335DC" w:rsidRDefault="006335DC" w:rsidP="006335DC">
            <w:pPr>
              <w:jc w:val="center"/>
              <w:rPr>
                <w:b/>
              </w:rPr>
            </w:pPr>
            <w:r w:rsidRPr="006335DC">
              <w:rPr>
                <w:b/>
              </w:rPr>
              <w:t>Документ</w:t>
            </w:r>
          </w:p>
        </w:tc>
        <w:tc>
          <w:tcPr>
            <w:tcW w:w="1701" w:type="dxa"/>
          </w:tcPr>
          <w:p w14:paraId="5A12D621" w14:textId="77777777" w:rsidR="006335DC" w:rsidRPr="006335DC" w:rsidRDefault="006335DC" w:rsidP="006335DC">
            <w:pPr>
              <w:jc w:val="center"/>
              <w:rPr>
                <w:b/>
              </w:rPr>
            </w:pPr>
            <w:r w:rsidRPr="006335DC">
              <w:rPr>
                <w:b/>
              </w:rPr>
              <w:t>Раздел документа</w:t>
            </w:r>
          </w:p>
        </w:tc>
        <w:tc>
          <w:tcPr>
            <w:tcW w:w="5386" w:type="dxa"/>
          </w:tcPr>
          <w:p w14:paraId="1FAD8C9A" w14:textId="77777777" w:rsidR="006335DC" w:rsidRPr="006335DC" w:rsidRDefault="006335DC" w:rsidP="006335DC">
            <w:pPr>
              <w:jc w:val="center"/>
              <w:rPr>
                <w:b/>
              </w:rPr>
            </w:pPr>
            <w:r w:rsidRPr="006335DC">
              <w:rPr>
                <w:b/>
              </w:rPr>
              <w:t>Было</w:t>
            </w:r>
          </w:p>
        </w:tc>
        <w:tc>
          <w:tcPr>
            <w:tcW w:w="5387" w:type="dxa"/>
          </w:tcPr>
          <w:p w14:paraId="5FF7B6E7" w14:textId="77777777" w:rsidR="006335DC" w:rsidRPr="006335DC" w:rsidRDefault="006335DC" w:rsidP="006335DC">
            <w:pPr>
              <w:jc w:val="center"/>
              <w:rPr>
                <w:b/>
              </w:rPr>
            </w:pPr>
            <w:r w:rsidRPr="006335DC">
              <w:rPr>
                <w:b/>
              </w:rPr>
              <w:t>Стало</w:t>
            </w:r>
          </w:p>
        </w:tc>
      </w:tr>
      <w:tr w:rsidR="000F6327" w14:paraId="559B3BBB" w14:textId="77777777" w:rsidTr="005E7615">
        <w:tc>
          <w:tcPr>
            <w:tcW w:w="440" w:type="dxa"/>
          </w:tcPr>
          <w:p w14:paraId="0C02243F" w14:textId="77777777" w:rsidR="006335DC" w:rsidRDefault="006335DC" w:rsidP="006335DC">
            <w:pPr>
              <w:jc w:val="center"/>
            </w:pPr>
            <w:r>
              <w:t>1</w:t>
            </w:r>
          </w:p>
        </w:tc>
        <w:tc>
          <w:tcPr>
            <w:tcW w:w="2107" w:type="dxa"/>
          </w:tcPr>
          <w:p w14:paraId="4935416E" w14:textId="77777777" w:rsidR="00380D56" w:rsidRPr="00380D56" w:rsidRDefault="00380D56" w:rsidP="0038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56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14:paraId="1B1BE9D0" w14:textId="77777777" w:rsidR="00380D56" w:rsidRPr="00380D56" w:rsidRDefault="00380D56" w:rsidP="0038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56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14:paraId="18E583AB" w14:textId="77777777" w:rsidR="006335DC" w:rsidRPr="00380D56" w:rsidRDefault="00380D56" w:rsidP="0038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56">
              <w:rPr>
                <w:rFonts w:ascii="Times New Roman" w:hAnsi="Times New Roman" w:cs="Times New Roman"/>
                <w:sz w:val="20"/>
                <w:szCs w:val="20"/>
              </w:rPr>
              <w:t>ПАО «СОВКОМБАНК»</w:t>
            </w:r>
          </w:p>
        </w:tc>
        <w:tc>
          <w:tcPr>
            <w:tcW w:w="1701" w:type="dxa"/>
          </w:tcPr>
          <w:p w14:paraId="37F8E5F4" w14:textId="54AEAED5" w:rsidR="006335DC" w:rsidRPr="00B74064" w:rsidRDefault="00B7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17.1.22</w:t>
            </w:r>
          </w:p>
        </w:tc>
        <w:tc>
          <w:tcPr>
            <w:tcW w:w="5386" w:type="dxa"/>
          </w:tcPr>
          <w:p w14:paraId="629A8945" w14:textId="4C76107F" w:rsidR="006335DC" w:rsidRPr="00380D56" w:rsidRDefault="00B7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7" w:type="dxa"/>
          </w:tcPr>
          <w:p w14:paraId="20F0EC05" w14:textId="7DB38AC4" w:rsidR="006335DC" w:rsidRPr="00380D56" w:rsidRDefault="00B74064" w:rsidP="00D85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064">
              <w:rPr>
                <w:rFonts w:ascii="Times New Roman" w:hAnsi="Times New Roman" w:cs="Times New Roman"/>
                <w:sz w:val="20"/>
                <w:szCs w:val="20"/>
              </w:rPr>
              <w:t>Клиент поручает Банку при наличии технической возможности (с момента публикации на Сайте Банка информации о такой возможности) предоставить инвестиционный налоговый вычет, предусмотренный пп.1 п.1 ст. 219.1 Налогового Кодекса РФ, в размере положительного финансового результата, полученного Клиентом в налоговом периоде от реализации (погашения) ценных бумаг, обращающихся на рынке ценных бумаг и находившихся в собственности Клиента более 3 (трех) лет при условии, что такие ценные бумаги не были учтены на индивидуальном инвестиционном счете налогоплательщика на дату их реализации (погашения) и (или) ранее этой даты. Такое поручение, содержащееся в настоящем пункте Регламента, рассматривается Сторонами как заявление Клиента на предоставление инвестиционного налогового вычета.</w:t>
            </w:r>
          </w:p>
        </w:tc>
      </w:tr>
      <w:tr w:rsidR="00D858D4" w14:paraId="165178A2" w14:textId="77777777" w:rsidTr="005E7615">
        <w:tc>
          <w:tcPr>
            <w:tcW w:w="440" w:type="dxa"/>
          </w:tcPr>
          <w:p w14:paraId="4048E8A0" w14:textId="288506B4" w:rsidR="00D858D4" w:rsidRDefault="00553F8A" w:rsidP="006335DC">
            <w:pPr>
              <w:jc w:val="center"/>
            </w:pPr>
            <w:r>
              <w:t>2</w:t>
            </w:r>
          </w:p>
        </w:tc>
        <w:tc>
          <w:tcPr>
            <w:tcW w:w="2107" w:type="dxa"/>
          </w:tcPr>
          <w:p w14:paraId="3DD07A81" w14:textId="77777777" w:rsidR="00D858D4" w:rsidRPr="00380D56" w:rsidRDefault="00D858D4" w:rsidP="00D85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56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14:paraId="01F87D56" w14:textId="77777777" w:rsidR="00D858D4" w:rsidRPr="00380D56" w:rsidRDefault="00D858D4" w:rsidP="00D85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56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14:paraId="481124F5" w14:textId="34ECF0E2" w:rsidR="00D858D4" w:rsidRPr="00380D56" w:rsidRDefault="00D858D4" w:rsidP="00D85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56">
              <w:rPr>
                <w:rFonts w:ascii="Times New Roman" w:hAnsi="Times New Roman" w:cs="Times New Roman"/>
                <w:sz w:val="20"/>
                <w:szCs w:val="20"/>
              </w:rPr>
              <w:t>ПАО «СОВКОМБАНК»</w:t>
            </w:r>
          </w:p>
        </w:tc>
        <w:tc>
          <w:tcPr>
            <w:tcW w:w="1701" w:type="dxa"/>
          </w:tcPr>
          <w:p w14:paraId="54C394E2" w14:textId="4B61C35D" w:rsidR="00D858D4" w:rsidRDefault="00B7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п.17.1.23</w:t>
            </w:r>
          </w:p>
        </w:tc>
        <w:tc>
          <w:tcPr>
            <w:tcW w:w="5386" w:type="dxa"/>
          </w:tcPr>
          <w:p w14:paraId="6E337FAF" w14:textId="0090A86C" w:rsidR="00D858D4" w:rsidRPr="00CE7461" w:rsidRDefault="00B74064" w:rsidP="00D85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7" w:type="dxa"/>
          </w:tcPr>
          <w:p w14:paraId="48B657C2" w14:textId="67B0CAE0" w:rsidR="00D858D4" w:rsidRPr="00D858D4" w:rsidRDefault="00B74064" w:rsidP="00D85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064">
              <w:rPr>
                <w:rFonts w:ascii="Times New Roman" w:hAnsi="Times New Roman" w:cs="Times New Roman"/>
                <w:sz w:val="20"/>
                <w:szCs w:val="20"/>
              </w:rPr>
              <w:t>Клиент поручает Банку, при наличии технической возможности (с момента публикации на Сайте Банка информации о такой возможности), по окончании каждого налогового периода осуществить возврат излишне удержанного Банком как налоговым агентом налога на доходы физических лиц на брокерский счёт Клиента, открытый в Банке. Такое поручение, содержащееся в настоящем пункте Регламента, считается заявлением Клиента на возврат излишне удержанного налога на доходы физических лиц, поступившим в Банк в первый рабочий день налогового периода, следующего за налоговым периодом, за который производится расчет налога.</w:t>
            </w:r>
          </w:p>
        </w:tc>
      </w:tr>
      <w:tr w:rsidR="00D858D4" w14:paraId="5487A142" w14:textId="77777777" w:rsidTr="005E7615">
        <w:tc>
          <w:tcPr>
            <w:tcW w:w="440" w:type="dxa"/>
          </w:tcPr>
          <w:p w14:paraId="1829506F" w14:textId="62B397DA" w:rsidR="00D858D4" w:rsidRDefault="00553F8A" w:rsidP="006335DC">
            <w:pPr>
              <w:jc w:val="center"/>
            </w:pPr>
            <w:r>
              <w:t>3</w:t>
            </w:r>
          </w:p>
        </w:tc>
        <w:tc>
          <w:tcPr>
            <w:tcW w:w="2107" w:type="dxa"/>
          </w:tcPr>
          <w:p w14:paraId="03FF6B20" w14:textId="76095237" w:rsidR="00D858D4" w:rsidRPr="006F4CB2" w:rsidRDefault="006F4CB2" w:rsidP="00D85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1701" w:type="dxa"/>
          </w:tcPr>
          <w:p w14:paraId="78BD51F6" w14:textId="6A0F510C" w:rsidR="00D858D4" w:rsidRDefault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</w:t>
            </w:r>
          </w:p>
        </w:tc>
        <w:tc>
          <w:tcPr>
            <w:tcW w:w="5386" w:type="dxa"/>
          </w:tcPr>
          <w:p w14:paraId="1B14AD6A" w14:textId="2286B0B3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>ля приема Банком Поручений и Сообщений по телефону:</w:t>
            </w:r>
          </w:p>
          <w:p w14:paraId="034D792E" w14:textId="77777777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E3212" w14:textId="4E2E79A1" w:rsidR="00D858D4" w:rsidRPr="00D858D4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>телефон: +7 (495) 988 93 70 доб 30343 (Управление брокерских операций).</w:t>
            </w:r>
          </w:p>
        </w:tc>
        <w:tc>
          <w:tcPr>
            <w:tcW w:w="5387" w:type="dxa"/>
          </w:tcPr>
          <w:p w14:paraId="17423D55" w14:textId="0C81DB7A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 xml:space="preserve">Для приёма Банком поручений и Сообщений по телефону: </w:t>
            </w:r>
          </w:p>
          <w:p w14:paraId="6337ADCF" w14:textId="77777777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3C66C" w14:textId="77777777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 xml:space="preserve">Для клиентов Московского региона: </w:t>
            </w:r>
          </w:p>
          <w:p w14:paraId="13B0107A" w14:textId="77777777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>+7 (495) 777-77-41</w:t>
            </w:r>
          </w:p>
          <w:p w14:paraId="6474D9BB" w14:textId="77777777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 xml:space="preserve">+7 (495) 777-11-11, доб. 30343 </w:t>
            </w:r>
          </w:p>
          <w:p w14:paraId="71D1CAB9" w14:textId="77777777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B1BB6" w14:textId="77777777" w:rsidR="006F4CB2" w:rsidRPr="006F4CB2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 xml:space="preserve">Для звонков из регионов </w:t>
            </w:r>
          </w:p>
          <w:p w14:paraId="5FD39F00" w14:textId="7A42DC5F" w:rsidR="00D858D4" w:rsidRPr="00D858D4" w:rsidRDefault="006F4CB2" w:rsidP="006F4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B2">
              <w:rPr>
                <w:rFonts w:ascii="Times New Roman" w:hAnsi="Times New Roman" w:cs="Times New Roman"/>
                <w:sz w:val="20"/>
                <w:szCs w:val="20"/>
              </w:rPr>
              <w:t>8-800-707-71-41</w:t>
            </w:r>
          </w:p>
        </w:tc>
      </w:tr>
    </w:tbl>
    <w:p w14:paraId="0E8D7C33" w14:textId="77777777" w:rsidR="00E86722" w:rsidRPr="00891638" w:rsidRDefault="00E86722">
      <w:pPr>
        <w:rPr>
          <w:lang w:val="en-US"/>
        </w:rPr>
      </w:pPr>
      <w:bookmarkStart w:id="0" w:name="_GoBack"/>
      <w:bookmarkEnd w:id="0"/>
    </w:p>
    <w:sectPr w:rsidR="00E86722" w:rsidRPr="00891638" w:rsidSect="006335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627DE" w14:textId="77777777" w:rsidR="00D71B3E" w:rsidRDefault="00D71B3E" w:rsidP="0036556A">
      <w:pPr>
        <w:spacing w:after="0" w:line="240" w:lineRule="auto"/>
      </w:pPr>
      <w:r>
        <w:separator/>
      </w:r>
    </w:p>
  </w:endnote>
  <w:endnote w:type="continuationSeparator" w:id="0">
    <w:p w14:paraId="7C219FEF" w14:textId="77777777" w:rsidR="00D71B3E" w:rsidRDefault="00D71B3E" w:rsidP="0036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B6B24" w14:textId="77777777" w:rsidR="00D71B3E" w:rsidRDefault="00D71B3E" w:rsidP="0036556A">
      <w:pPr>
        <w:spacing w:after="0" w:line="240" w:lineRule="auto"/>
      </w:pPr>
      <w:r>
        <w:separator/>
      </w:r>
    </w:p>
  </w:footnote>
  <w:footnote w:type="continuationSeparator" w:id="0">
    <w:p w14:paraId="0A3C689B" w14:textId="77777777" w:rsidR="00D71B3E" w:rsidRDefault="00D71B3E" w:rsidP="0036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BB7"/>
    <w:multiLevelType w:val="hybridMultilevel"/>
    <w:tmpl w:val="38C2CE7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0A"/>
    <w:rsid w:val="00044040"/>
    <w:rsid w:val="00046FAF"/>
    <w:rsid w:val="000507DA"/>
    <w:rsid w:val="000C7EF5"/>
    <w:rsid w:val="000F6327"/>
    <w:rsid w:val="0010261F"/>
    <w:rsid w:val="001445BD"/>
    <w:rsid w:val="00153BDA"/>
    <w:rsid w:val="002065F6"/>
    <w:rsid w:val="002314A5"/>
    <w:rsid w:val="00232A13"/>
    <w:rsid w:val="002860DE"/>
    <w:rsid w:val="002C3BE3"/>
    <w:rsid w:val="00340BDF"/>
    <w:rsid w:val="0036556A"/>
    <w:rsid w:val="00380D56"/>
    <w:rsid w:val="003B5B65"/>
    <w:rsid w:val="004752C8"/>
    <w:rsid w:val="0048771A"/>
    <w:rsid w:val="004A7A21"/>
    <w:rsid w:val="004E2A89"/>
    <w:rsid w:val="00525D69"/>
    <w:rsid w:val="00551F06"/>
    <w:rsid w:val="00553F8A"/>
    <w:rsid w:val="005E7615"/>
    <w:rsid w:val="0061780A"/>
    <w:rsid w:val="006335DC"/>
    <w:rsid w:val="0064635B"/>
    <w:rsid w:val="006908A8"/>
    <w:rsid w:val="006F4CB2"/>
    <w:rsid w:val="0070612C"/>
    <w:rsid w:val="00707B39"/>
    <w:rsid w:val="00715829"/>
    <w:rsid w:val="00771862"/>
    <w:rsid w:val="007A458E"/>
    <w:rsid w:val="00802C2B"/>
    <w:rsid w:val="008167BD"/>
    <w:rsid w:val="00817DF7"/>
    <w:rsid w:val="00874D70"/>
    <w:rsid w:val="00891638"/>
    <w:rsid w:val="008A1106"/>
    <w:rsid w:val="008C7851"/>
    <w:rsid w:val="00925238"/>
    <w:rsid w:val="009955DC"/>
    <w:rsid w:val="009E790D"/>
    <w:rsid w:val="00A44B0A"/>
    <w:rsid w:val="00AF52B3"/>
    <w:rsid w:val="00B74064"/>
    <w:rsid w:val="00B875B9"/>
    <w:rsid w:val="00BB342A"/>
    <w:rsid w:val="00C049EE"/>
    <w:rsid w:val="00C13C28"/>
    <w:rsid w:val="00CC2FD7"/>
    <w:rsid w:val="00CE7461"/>
    <w:rsid w:val="00D4300E"/>
    <w:rsid w:val="00D71B3E"/>
    <w:rsid w:val="00D858D4"/>
    <w:rsid w:val="00DD2240"/>
    <w:rsid w:val="00E3016B"/>
    <w:rsid w:val="00E40F59"/>
    <w:rsid w:val="00E715EC"/>
    <w:rsid w:val="00E86722"/>
    <w:rsid w:val="00EB565E"/>
    <w:rsid w:val="00F23CC6"/>
    <w:rsid w:val="00F32D37"/>
    <w:rsid w:val="00F50B63"/>
    <w:rsid w:val="00F95794"/>
    <w:rsid w:val="00FA2A74"/>
    <w:rsid w:val="00FF09B1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7A9B"/>
  <w15:chartTrackingRefBased/>
  <w15:docId w15:val="{85534B1B-E181-47B8-9632-C6F64A4B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67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67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67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67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67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7B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17DF7"/>
    <w:pPr>
      <w:spacing w:after="200" w:line="276" w:lineRule="auto"/>
      <w:ind w:left="720"/>
      <w:contextualSpacing/>
    </w:pPr>
  </w:style>
  <w:style w:type="paragraph" w:styleId="ac">
    <w:name w:val="footnote text"/>
    <w:basedOn w:val="a"/>
    <w:link w:val="ad"/>
    <w:uiPriority w:val="99"/>
    <w:unhideWhenUsed/>
    <w:rsid w:val="003655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3655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65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9E519-B9A4-47BA-A6B4-412F645E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Максим Николаевич</dc:creator>
  <cp:keywords/>
  <dc:description/>
  <cp:lastModifiedBy>Вергель Максим Николаевич</cp:lastModifiedBy>
  <cp:revision>32</cp:revision>
  <dcterms:created xsi:type="dcterms:W3CDTF">2025-08-07T14:48:00Z</dcterms:created>
  <dcterms:modified xsi:type="dcterms:W3CDTF">2025-12-18T06:36:00Z</dcterms:modified>
</cp:coreProperties>
</file>