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15F" w:rsidRPr="00335816" w:rsidRDefault="00B9015F">
      <w:pPr>
        <w:rPr>
          <w:rFonts w:ascii="Times New Roman" w:hAnsi="Times New Roman" w:cs="Times New Roman"/>
          <w:b/>
          <w:sz w:val="24"/>
          <w:szCs w:val="24"/>
        </w:rPr>
      </w:pPr>
      <w:r w:rsidRPr="00335816">
        <w:rPr>
          <w:rFonts w:ascii="Times New Roman" w:hAnsi="Times New Roman" w:cs="Times New Roman"/>
          <w:b/>
          <w:sz w:val="24"/>
          <w:szCs w:val="24"/>
        </w:rPr>
        <w:t>Условия осуществления депозитарной деятельности ПАО «</w:t>
      </w:r>
      <w:proofErr w:type="spellStart"/>
      <w:r w:rsidRPr="00335816">
        <w:rPr>
          <w:rFonts w:ascii="Times New Roman" w:hAnsi="Times New Roman" w:cs="Times New Roman"/>
          <w:b/>
          <w:sz w:val="24"/>
          <w:szCs w:val="24"/>
        </w:rPr>
        <w:t>Совкомбанк</w:t>
      </w:r>
      <w:proofErr w:type="spellEnd"/>
      <w:r w:rsidRPr="00335816">
        <w:rPr>
          <w:rFonts w:ascii="Times New Roman" w:hAnsi="Times New Roman" w:cs="Times New Roman"/>
          <w:b/>
          <w:sz w:val="24"/>
          <w:szCs w:val="24"/>
        </w:rPr>
        <w:t>»</w:t>
      </w:r>
      <w:r w:rsidR="00397786" w:rsidRPr="003358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F16" w:rsidRPr="00335816">
        <w:rPr>
          <w:rFonts w:ascii="Times New Roman" w:hAnsi="Times New Roman" w:cs="Times New Roman"/>
          <w:b/>
          <w:sz w:val="24"/>
          <w:szCs w:val="24"/>
        </w:rPr>
        <w:t>(далее -</w:t>
      </w:r>
      <w:r w:rsidR="00F40130" w:rsidRPr="003358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F16" w:rsidRPr="00335816">
        <w:rPr>
          <w:rFonts w:ascii="Times New Roman" w:hAnsi="Times New Roman" w:cs="Times New Roman"/>
          <w:b/>
          <w:sz w:val="24"/>
          <w:szCs w:val="24"/>
        </w:rPr>
        <w:t>Условия)</w:t>
      </w:r>
    </w:p>
    <w:p w:rsidR="00B9015F" w:rsidRPr="00335816" w:rsidRDefault="00B9015F" w:rsidP="00AE5F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816">
        <w:rPr>
          <w:rFonts w:ascii="Times New Roman" w:hAnsi="Times New Roman" w:cs="Times New Roman"/>
          <w:b/>
          <w:sz w:val="24"/>
          <w:szCs w:val="24"/>
        </w:rPr>
        <w:t xml:space="preserve">Перечень изменений в редакции, утвержденной </w:t>
      </w:r>
      <w:r w:rsidR="009559AF">
        <w:rPr>
          <w:rFonts w:ascii="Times New Roman" w:hAnsi="Times New Roman" w:cs="Times New Roman"/>
          <w:b/>
          <w:sz w:val="24"/>
          <w:szCs w:val="24"/>
        </w:rPr>
        <w:t>0</w:t>
      </w:r>
      <w:r w:rsidR="005E513D">
        <w:rPr>
          <w:rFonts w:ascii="Times New Roman" w:hAnsi="Times New Roman" w:cs="Times New Roman"/>
          <w:b/>
          <w:sz w:val="24"/>
          <w:szCs w:val="24"/>
        </w:rPr>
        <w:t>2</w:t>
      </w:r>
      <w:r w:rsidRPr="00335816">
        <w:rPr>
          <w:rFonts w:ascii="Times New Roman" w:hAnsi="Times New Roman" w:cs="Times New Roman"/>
          <w:b/>
          <w:sz w:val="24"/>
          <w:szCs w:val="24"/>
        </w:rPr>
        <w:t>.</w:t>
      </w:r>
      <w:r w:rsidR="009559AF">
        <w:rPr>
          <w:rFonts w:ascii="Times New Roman" w:hAnsi="Times New Roman" w:cs="Times New Roman"/>
          <w:b/>
          <w:sz w:val="24"/>
          <w:szCs w:val="24"/>
        </w:rPr>
        <w:t>11</w:t>
      </w:r>
      <w:r w:rsidRPr="00335816">
        <w:rPr>
          <w:rFonts w:ascii="Times New Roman" w:hAnsi="Times New Roman" w:cs="Times New Roman"/>
          <w:b/>
          <w:sz w:val="24"/>
          <w:szCs w:val="24"/>
        </w:rPr>
        <w:t>.202</w:t>
      </w:r>
      <w:r w:rsidR="00723DC9" w:rsidRPr="00335816">
        <w:rPr>
          <w:rFonts w:ascii="Times New Roman" w:hAnsi="Times New Roman" w:cs="Times New Roman"/>
          <w:b/>
          <w:sz w:val="24"/>
          <w:szCs w:val="24"/>
        </w:rPr>
        <w:t>4</w:t>
      </w:r>
      <w:r w:rsidRPr="00335816">
        <w:rPr>
          <w:rFonts w:ascii="Times New Roman" w:hAnsi="Times New Roman" w:cs="Times New Roman"/>
          <w:b/>
          <w:sz w:val="24"/>
          <w:szCs w:val="24"/>
        </w:rPr>
        <w:t>:</w:t>
      </w:r>
    </w:p>
    <w:p w:rsidR="00D25E28" w:rsidRPr="00D41A1E" w:rsidRDefault="00D25E28" w:rsidP="008574F2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171" w:type="dxa"/>
        <w:tblLayout w:type="fixed"/>
        <w:tblLook w:val="04A0" w:firstRow="1" w:lastRow="0" w:firstColumn="1" w:lastColumn="0" w:noHBand="0" w:noVBand="1"/>
      </w:tblPr>
      <w:tblGrid>
        <w:gridCol w:w="2547"/>
        <w:gridCol w:w="5953"/>
        <w:gridCol w:w="5671"/>
      </w:tblGrid>
      <w:tr w:rsidR="00003A49" w:rsidRPr="002B7433" w:rsidTr="00292FF2">
        <w:tc>
          <w:tcPr>
            <w:tcW w:w="2547" w:type="dxa"/>
          </w:tcPr>
          <w:p w:rsidR="00D41A1E" w:rsidRPr="002B7433" w:rsidRDefault="00D41A1E" w:rsidP="008574F2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7433">
              <w:rPr>
                <w:rFonts w:ascii="Times New Roman" w:hAnsi="Times New Roman" w:cs="Times New Roman"/>
                <w:b/>
                <w:sz w:val="20"/>
                <w:szCs w:val="20"/>
              </w:rPr>
              <w:t>Пункт</w:t>
            </w:r>
            <w:r w:rsidR="00F244FB" w:rsidRPr="002B7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или раздел</w:t>
            </w:r>
            <w:r w:rsidRPr="002B7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Условий</w:t>
            </w:r>
          </w:p>
        </w:tc>
        <w:tc>
          <w:tcPr>
            <w:tcW w:w="5953" w:type="dxa"/>
          </w:tcPr>
          <w:p w:rsidR="00D41A1E" w:rsidRPr="002B7433" w:rsidRDefault="00D41A1E" w:rsidP="008574F2">
            <w:pPr>
              <w:spacing w:before="240"/>
              <w:rPr>
                <w:rFonts w:ascii="Times New Roman" w:hAnsi="Times New Roman" w:cs="Times New Roman"/>
                <w:b/>
              </w:rPr>
            </w:pPr>
            <w:r w:rsidRPr="002B7433">
              <w:rPr>
                <w:rFonts w:ascii="Times New Roman" w:hAnsi="Times New Roman" w:cs="Times New Roman"/>
                <w:b/>
              </w:rPr>
              <w:t>Прежняя редакция</w:t>
            </w:r>
          </w:p>
        </w:tc>
        <w:tc>
          <w:tcPr>
            <w:tcW w:w="5671" w:type="dxa"/>
          </w:tcPr>
          <w:p w:rsidR="00D41A1E" w:rsidRPr="002B7433" w:rsidRDefault="00D41A1E" w:rsidP="008574F2">
            <w:pPr>
              <w:spacing w:before="240"/>
              <w:rPr>
                <w:rFonts w:ascii="Times New Roman" w:hAnsi="Times New Roman" w:cs="Times New Roman"/>
                <w:b/>
              </w:rPr>
            </w:pPr>
            <w:r w:rsidRPr="002B7433">
              <w:rPr>
                <w:rFonts w:ascii="Times New Roman" w:hAnsi="Times New Roman" w:cs="Times New Roman"/>
                <w:b/>
              </w:rPr>
              <w:t>Новая редакция</w:t>
            </w:r>
          </w:p>
        </w:tc>
      </w:tr>
      <w:tr w:rsidR="006B1490" w:rsidRPr="002B7433" w:rsidTr="00292FF2">
        <w:tc>
          <w:tcPr>
            <w:tcW w:w="2547" w:type="dxa"/>
          </w:tcPr>
          <w:p w:rsidR="006B1490" w:rsidRPr="005F697D" w:rsidRDefault="009559AF" w:rsidP="00FB2067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5F697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B1490" w:rsidRPr="005F697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5F697D">
              <w:rPr>
                <w:rFonts w:ascii="Times New Roman" w:hAnsi="Times New Roman" w:cs="Times New Roman"/>
                <w:sz w:val="20"/>
                <w:szCs w:val="20"/>
              </w:rPr>
              <w:t>-3.</w:t>
            </w:r>
            <w:r w:rsidR="000C45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F69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97D">
              <w:rPr>
                <w:rFonts w:ascii="Times New Roman" w:hAnsi="Times New Roman" w:cs="Times New Roman"/>
                <w:sz w:val="20"/>
                <w:szCs w:val="20"/>
              </w:rPr>
              <w:t>Приложения № 54 к Условиям</w:t>
            </w:r>
          </w:p>
        </w:tc>
        <w:tc>
          <w:tcPr>
            <w:tcW w:w="5953" w:type="dxa"/>
          </w:tcPr>
          <w:p w:rsidR="009559AF" w:rsidRDefault="009559AF" w:rsidP="009559AF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6286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  <w:r w:rsidRPr="00C6216B">
              <w:rPr>
                <w:rFonts w:ascii="Times New Roman" w:hAnsi="Times New Roman" w:cs="Times New Roman"/>
                <w:sz w:val="20"/>
                <w:szCs w:val="20"/>
              </w:rPr>
              <w:t xml:space="preserve"> Поручения на сделки Депонент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ы-физические лица</w:t>
            </w:r>
            <w:r w:rsidRPr="00C6216B">
              <w:rPr>
                <w:rFonts w:ascii="Times New Roman" w:hAnsi="Times New Roman" w:cs="Times New Roman"/>
                <w:sz w:val="20"/>
                <w:szCs w:val="20"/>
              </w:rPr>
              <w:t xml:space="preserve"> вправе подавать по Системе ДБО (при наличии технической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возможности), либо на бумажном носителе. </w:t>
            </w:r>
            <w:r w:rsidRPr="00C6216B">
              <w:rPr>
                <w:rFonts w:ascii="Times New Roman" w:hAnsi="Times New Roman" w:cs="Times New Roman"/>
                <w:sz w:val="20"/>
                <w:szCs w:val="20"/>
              </w:rPr>
              <w:t>Поручения на сделки Депонент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ы-юридические лица подают на бумажном носителе.</w:t>
            </w:r>
          </w:p>
          <w:p w:rsidR="009559AF" w:rsidRDefault="009559AF" w:rsidP="009559AF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3.2. По Системе ДБО Депонент-физическое лицо направляет в Банк Поручения на сделку в виде электронного документа, подписанного простой электронной подписью</w:t>
            </w:r>
            <w:r w:rsidRPr="007C0A5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9559AF" w:rsidRDefault="009559AF" w:rsidP="009559AF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  <w:r w:rsidRPr="009C518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(подача) Депонентом-физическим лицом </w:t>
            </w:r>
            <w:r w:rsidRPr="009C5184">
              <w:rPr>
                <w:rFonts w:ascii="Times New Roman" w:hAnsi="Times New Roman" w:cs="Times New Roman"/>
                <w:sz w:val="20"/>
                <w:szCs w:val="20"/>
              </w:rPr>
              <w:t>Поручени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C51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сделку в Банк по Системе ДБО </w:t>
            </w:r>
            <w:r w:rsidRPr="00824F1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C5184">
              <w:rPr>
                <w:rFonts w:ascii="Times New Roman" w:hAnsi="Times New Roman" w:cs="Times New Roman"/>
                <w:sz w:val="20"/>
                <w:szCs w:val="20"/>
              </w:rPr>
              <w:t xml:space="preserve"> формате .</w:t>
            </w:r>
            <w:proofErr w:type="spellStart"/>
            <w:r w:rsidRPr="009C5184">
              <w:rPr>
                <w:rFonts w:ascii="Times New Roman" w:hAnsi="Times New Roman" w:cs="Times New Roman"/>
                <w:sz w:val="20"/>
                <w:szCs w:val="20"/>
              </w:rPr>
              <w:t>pdf</w:t>
            </w:r>
            <w:proofErr w:type="spellEnd"/>
            <w:r w:rsidRPr="009C51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осуществляется в следующем порядке:</w:t>
            </w:r>
          </w:p>
          <w:p w:rsidR="009559AF" w:rsidRDefault="009559AF" w:rsidP="009559AF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3.3.1. Направление (подача) Депонентом </w:t>
            </w:r>
            <w:r w:rsidRPr="009C5184">
              <w:rPr>
                <w:rFonts w:ascii="Times New Roman" w:hAnsi="Times New Roman" w:cs="Times New Roman"/>
                <w:sz w:val="20"/>
                <w:szCs w:val="20"/>
              </w:rPr>
              <w:t>Поручени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C5184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.</w:t>
            </w:r>
            <w:proofErr w:type="spellStart"/>
            <w:r w:rsidRPr="009C5184">
              <w:rPr>
                <w:rFonts w:ascii="Times New Roman" w:hAnsi="Times New Roman" w:cs="Times New Roman"/>
                <w:sz w:val="20"/>
                <w:szCs w:val="20"/>
              </w:rPr>
              <w:t>pdf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осуществляется в виде </w:t>
            </w:r>
            <w:r w:rsidRPr="009C5184">
              <w:rPr>
                <w:rFonts w:ascii="Times New Roman" w:hAnsi="Times New Roman" w:cs="Times New Roman"/>
                <w:sz w:val="20"/>
                <w:szCs w:val="20"/>
              </w:rPr>
              <w:t>электронны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9C51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документов, подписанных</w:t>
            </w:r>
            <w:r w:rsidRPr="009C5184">
              <w:rPr>
                <w:rFonts w:ascii="Times New Roman" w:hAnsi="Times New Roman" w:cs="Times New Roman"/>
                <w:sz w:val="20"/>
                <w:szCs w:val="20"/>
              </w:rPr>
              <w:t xml:space="preserve"> простой электронной подписью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Депонент</w:t>
            </w:r>
            <w:r w:rsidRPr="009C5184">
              <w:rPr>
                <w:rFonts w:ascii="Times New Roman" w:hAnsi="Times New Roman" w:cs="Times New Roman"/>
                <w:sz w:val="20"/>
                <w:szCs w:val="20"/>
              </w:rPr>
              <w:t>а. Формирование Поручения в формате .</w:t>
            </w:r>
            <w:proofErr w:type="spellStart"/>
            <w:r w:rsidRPr="009C5184">
              <w:rPr>
                <w:rFonts w:ascii="Times New Roman" w:hAnsi="Times New Roman" w:cs="Times New Roman"/>
                <w:sz w:val="20"/>
                <w:szCs w:val="20"/>
              </w:rPr>
              <w:t>pdf</w:t>
            </w:r>
            <w:proofErr w:type="spellEnd"/>
            <w:r w:rsidRPr="009C5184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производится Банком при наличии технической возможности и на основании информации/данных, предоставленных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Депонент</w:t>
            </w:r>
            <w:r w:rsidRPr="009C5184">
              <w:rPr>
                <w:rFonts w:ascii="Times New Roman" w:hAnsi="Times New Roman" w:cs="Times New Roman"/>
                <w:sz w:val="20"/>
                <w:szCs w:val="20"/>
              </w:rPr>
              <w:t xml:space="preserve">ом в Банк по каналам связи, утвержденным Банком (электронная почта/телефонная связь). </w:t>
            </w:r>
          </w:p>
          <w:p w:rsidR="006B1490" w:rsidRDefault="009559AF" w:rsidP="009559AF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3.3.2. </w:t>
            </w:r>
            <w:r w:rsidRPr="009C5184">
              <w:rPr>
                <w:rFonts w:ascii="Times New Roman" w:hAnsi="Times New Roman" w:cs="Times New Roman"/>
                <w:sz w:val="20"/>
                <w:szCs w:val="20"/>
              </w:rPr>
              <w:t xml:space="preserve">Для подачи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Депонент</w:t>
            </w:r>
            <w:r w:rsidRPr="009C5184">
              <w:rPr>
                <w:rFonts w:ascii="Times New Roman" w:hAnsi="Times New Roman" w:cs="Times New Roman"/>
                <w:sz w:val="20"/>
                <w:szCs w:val="20"/>
              </w:rPr>
              <w:t>ом в Банк сформированного Поручения в формате .</w:t>
            </w:r>
            <w:proofErr w:type="spellStart"/>
            <w:r w:rsidRPr="009C5184">
              <w:rPr>
                <w:rFonts w:ascii="Times New Roman" w:hAnsi="Times New Roman" w:cs="Times New Roman"/>
                <w:sz w:val="20"/>
                <w:szCs w:val="20"/>
              </w:rPr>
              <w:t>pdf</w:t>
            </w:r>
            <w:proofErr w:type="spellEnd"/>
            <w:r w:rsidRPr="009C518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Депонент</w:t>
            </w:r>
            <w:r w:rsidRPr="009C5184">
              <w:rPr>
                <w:rFonts w:ascii="Times New Roman" w:hAnsi="Times New Roman" w:cs="Times New Roman"/>
                <w:sz w:val="20"/>
                <w:szCs w:val="20"/>
              </w:rPr>
              <w:t xml:space="preserve"> запрашивает у Банка </w:t>
            </w:r>
            <w:r w:rsidRPr="00824F11">
              <w:rPr>
                <w:rFonts w:ascii="Times New Roman" w:hAnsi="Times New Roman" w:cs="Times New Roman"/>
                <w:sz w:val="20"/>
                <w:szCs w:val="20"/>
              </w:rPr>
              <w:t>одноразовый пароль путем нажатия соответствующей кнопки в мобильном приложении «Халва-</w:t>
            </w:r>
            <w:proofErr w:type="spellStart"/>
            <w:r w:rsidRPr="00824F11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824F11">
              <w:rPr>
                <w:rFonts w:ascii="Times New Roman" w:hAnsi="Times New Roman" w:cs="Times New Roman"/>
                <w:sz w:val="20"/>
                <w:szCs w:val="20"/>
              </w:rPr>
              <w:t xml:space="preserve">» (и/или через личный кабинет </w:t>
            </w:r>
            <w:r w:rsidRPr="00824F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web</w:t>
            </w:r>
            <w:r w:rsidRPr="00824F11">
              <w:rPr>
                <w:rFonts w:ascii="Times New Roman" w:hAnsi="Times New Roman" w:cs="Times New Roman"/>
                <w:sz w:val="20"/>
                <w:szCs w:val="20"/>
              </w:rPr>
              <w:t xml:space="preserve">-версии), который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Депонент</w:t>
            </w:r>
            <w:r w:rsidRPr="00824F11">
              <w:rPr>
                <w:rFonts w:ascii="Times New Roman" w:hAnsi="Times New Roman" w:cs="Times New Roman"/>
                <w:sz w:val="20"/>
                <w:szCs w:val="20"/>
              </w:rPr>
              <w:t xml:space="preserve"> вводит в случае свое согласие со всеми условиями Поручения. С момента ввода</w:t>
            </w:r>
            <w:r w:rsidRPr="009C5184">
              <w:rPr>
                <w:rFonts w:ascii="Times New Roman" w:hAnsi="Times New Roman" w:cs="Times New Roman"/>
                <w:sz w:val="20"/>
                <w:szCs w:val="20"/>
              </w:rPr>
              <w:t xml:space="preserve"> одноразового пароля, электронный документ (Поручение в формате .</w:t>
            </w:r>
            <w:proofErr w:type="spellStart"/>
            <w:r w:rsidRPr="009C5184">
              <w:rPr>
                <w:rFonts w:ascii="Times New Roman" w:hAnsi="Times New Roman" w:cs="Times New Roman"/>
                <w:sz w:val="20"/>
                <w:szCs w:val="20"/>
              </w:rPr>
              <w:t>pdf</w:t>
            </w:r>
            <w:proofErr w:type="spellEnd"/>
            <w:r w:rsidRPr="009C5184">
              <w:rPr>
                <w:rFonts w:ascii="Times New Roman" w:hAnsi="Times New Roman" w:cs="Times New Roman"/>
                <w:sz w:val="20"/>
                <w:szCs w:val="20"/>
              </w:rPr>
              <w:t xml:space="preserve">) считается подписанным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Депонент</w:t>
            </w:r>
            <w:r w:rsidRPr="009C5184">
              <w:rPr>
                <w:rFonts w:ascii="Times New Roman" w:hAnsi="Times New Roman" w:cs="Times New Roman"/>
                <w:sz w:val="20"/>
                <w:szCs w:val="20"/>
              </w:rPr>
              <w:t xml:space="preserve">ом простой электронной подписью, а Поручение в формате.pdf Поручением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Депонент</w:t>
            </w:r>
            <w:r w:rsidRPr="009C5184">
              <w:rPr>
                <w:rFonts w:ascii="Times New Roman" w:hAnsi="Times New Roman" w:cs="Times New Roman"/>
                <w:sz w:val="20"/>
                <w:szCs w:val="20"/>
              </w:rPr>
              <w:t xml:space="preserve">а, поданным в установленном порядке в Банк для исполнения, при условии успешного прохождения проверки подлинности электронного документа в порядке, установленном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Условиями</w:t>
            </w:r>
            <w:r w:rsidRPr="009C518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условиями </w:t>
            </w:r>
            <w:r w:rsidRPr="009C51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Договора ДБО, и регистрации Банком такого поручения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Депонент</w:t>
            </w:r>
            <w:r w:rsidRPr="009C5184">
              <w:rPr>
                <w:rFonts w:ascii="Times New Roman" w:hAnsi="Times New Roman" w:cs="Times New Roman"/>
                <w:sz w:val="20"/>
                <w:szCs w:val="20"/>
              </w:rPr>
              <w:t xml:space="preserve">а в порядке, </w:t>
            </w:r>
            <w:r w:rsidRPr="00187F06">
              <w:rPr>
                <w:rFonts w:ascii="Times New Roman" w:hAnsi="Times New Roman" w:cs="Times New Roman"/>
                <w:sz w:val="20"/>
                <w:szCs w:val="20"/>
              </w:rPr>
              <w:t xml:space="preserve">предусмотренном </w:t>
            </w:r>
            <w:r w:rsidRPr="00087ACA">
              <w:rPr>
                <w:rFonts w:ascii="Times New Roman" w:hAnsi="Times New Roman" w:cs="Times New Roman"/>
                <w:sz w:val="20"/>
                <w:szCs w:val="20"/>
              </w:rPr>
              <w:t>Условиями и Внутренним регламентом Депозитария ПАО «</w:t>
            </w:r>
            <w:proofErr w:type="spellStart"/>
            <w:r w:rsidRPr="00087ACA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087AC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559AF" w:rsidRPr="00424CBA" w:rsidRDefault="009559AF" w:rsidP="009559AF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3.4.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Депонент</w:t>
            </w:r>
            <w:r w:rsidRPr="00424CB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настоящим </w:t>
            </w:r>
            <w:r w:rsidRPr="00424CB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подтверждает, что подача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Депонент</w:t>
            </w:r>
            <w:r w:rsidRPr="00424CB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по Системе ДБО П</w:t>
            </w:r>
            <w:r w:rsidRPr="00424CB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оручений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на сделки</w:t>
            </w:r>
            <w:r w:rsidRPr="00424CB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: </w:t>
            </w:r>
          </w:p>
          <w:p w:rsidR="009559AF" w:rsidRPr="00424CBA" w:rsidRDefault="009559AF" w:rsidP="009559AF">
            <w:pPr>
              <w:pStyle w:val="a3"/>
              <w:numPr>
                <w:ilvl w:val="0"/>
                <w:numId w:val="42"/>
              </w:numPr>
              <w:spacing w:before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24CB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влекут юридические последствия, аналогичные тем последствиям, которые влекут поручения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Депонент</w:t>
            </w:r>
            <w:r w:rsidRPr="00424CB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а, поданные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Депонент</w:t>
            </w:r>
            <w:r w:rsidRPr="00424CB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ом Банку на бумажных носителях и подписанных </w:t>
            </w:r>
            <w:proofErr w:type="spellStart"/>
            <w:r w:rsidRPr="00424CB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собственноручнои</w:t>
            </w:r>
            <w:proofErr w:type="spellEnd"/>
            <w:r w:rsidRPr="00424CB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̆ подписью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Депонент</w:t>
            </w:r>
            <w:r w:rsidRPr="00424CB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а; </w:t>
            </w:r>
          </w:p>
          <w:p w:rsidR="009559AF" w:rsidRPr="00424CBA" w:rsidRDefault="009559AF" w:rsidP="009559AF">
            <w:pPr>
              <w:pStyle w:val="a3"/>
              <w:numPr>
                <w:ilvl w:val="0"/>
                <w:numId w:val="42"/>
              </w:numPr>
              <w:spacing w:before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24CB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являются основанием для совершения Банком </w:t>
            </w:r>
            <w:proofErr w:type="spellStart"/>
            <w:r w:rsidRPr="00424CB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действии</w:t>
            </w:r>
            <w:proofErr w:type="spellEnd"/>
            <w:r w:rsidRPr="00424CB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̆, направленных на исполнение этих поручений, в том числе, но, не ограничиваясь этим, являются основанием для совершения Банком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своего </w:t>
            </w:r>
            <w:r w:rsidRPr="00424CB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имени и за счет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Депонент</w:t>
            </w:r>
            <w:r w:rsidRPr="00424CB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а сделок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в Информационной системе </w:t>
            </w:r>
            <w:r w:rsidRPr="00424CB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во исполнение поручений; </w:t>
            </w:r>
          </w:p>
          <w:p w:rsidR="009559AF" w:rsidRDefault="009559AF" w:rsidP="009559AF">
            <w:pPr>
              <w:pStyle w:val="a3"/>
              <w:numPr>
                <w:ilvl w:val="0"/>
                <w:numId w:val="42"/>
              </w:numPr>
              <w:spacing w:before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24CB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не могут быть оспорены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Депонент</w:t>
            </w:r>
            <w:r w:rsidRPr="00424CB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ом или быть признаны недействительными только на том основании, что они поданы Банку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Депонент</w:t>
            </w:r>
            <w:r w:rsidRPr="00424CB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по Системе ДБО </w:t>
            </w:r>
            <w:r w:rsidRPr="00424CB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в электронном виде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(в виде скана).</w:t>
            </w:r>
            <w:r w:rsidRPr="00424CB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  <w:p w:rsidR="009559AF" w:rsidRPr="000C4553" w:rsidRDefault="009559AF" w:rsidP="000C4553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3.5. Настоящим Депонент</w:t>
            </w:r>
            <w:r w:rsidRPr="000A4E7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признает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выписку из электронных журналов и файлов серверной части</w:t>
            </w:r>
            <w:r w:rsidRPr="00C83DB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Системы ДБО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, предоставленную Банком, </w:t>
            </w:r>
            <w:r w:rsidRPr="000A4E7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подписанную уполномоченным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представителем Банка</w:t>
            </w:r>
            <w:r w:rsidRPr="000A4E7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в качестве письменного доказательства, пригодного, допустимого, относимого, надлежащего и достаточного для предъявления как в досудебном порядке, так и в суде, </w:t>
            </w:r>
            <w:proofErr w:type="spellStart"/>
            <w:r w:rsidRPr="000A4E7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третейском</w:t>
            </w:r>
            <w:proofErr w:type="spellEnd"/>
            <w:r w:rsidRPr="000A4E7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суде, Банке России, включая территориальные учреждения Банка России, федеральном органе </w:t>
            </w:r>
            <w:proofErr w:type="spellStart"/>
            <w:r w:rsidRPr="000A4E7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исполнительнои</w:t>
            </w:r>
            <w:proofErr w:type="spellEnd"/>
            <w:r w:rsidRPr="000A4E7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̆ власти, уполномоченном осуществлять функции по контролю и надзору в сфере налогов и сборов, его территориальных органах, саморегулируемых организациях, прочих организациях, государственных и муниципальных органах при разрешении конфликтных ситуаций и/или споров,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0A4E7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подтверждающего факт направления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Депонент</w:t>
            </w:r>
            <w:r w:rsidRPr="000A4E7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ом поручения или иного сообщения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по Системе ДБО</w:t>
            </w:r>
            <w:r w:rsidRPr="00E9093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, а также иных обстоятельств, связанных с обменом сообщениями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по Системе ДБО</w:t>
            </w:r>
            <w:r w:rsidRPr="000A4E7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. </w:t>
            </w:r>
          </w:p>
        </w:tc>
        <w:tc>
          <w:tcPr>
            <w:tcW w:w="5671" w:type="dxa"/>
          </w:tcPr>
          <w:p w:rsidR="005F697D" w:rsidRDefault="005F697D" w:rsidP="005F697D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6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3.1.</w:t>
            </w:r>
            <w:r w:rsidRPr="00C6216B">
              <w:rPr>
                <w:rFonts w:ascii="Times New Roman" w:hAnsi="Times New Roman" w:cs="Times New Roman"/>
                <w:sz w:val="20"/>
                <w:szCs w:val="20"/>
              </w:rPr>
              <w:t xml:space="preserve"> Поручения на сделки Депонент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6216B">
              <w:rPr>
                <w:rFonts w:ascii="Times New Roman" w:hAnsi="Times New Roman" w:cs="Times New Roman"/>
                <w:sz w:val="20"/>
                <w:szCs w:val="20"/>
              </w:rPr>
              <w:t xml:space="preserve"> вправе подавать по Системе ДБО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(физические лица - через </w:t>
            </w:r>
            <w:r w:rsidRPr="00FE593C">
              <w:rPr>
                <w:rFonts w:ascii="Times New Roman" w:hAnsi="Times New Roman" w:cs="Times New Roman"/>
                <w:sz w:val="20"/>
                <w:szCs w:val="20"/>
              </w:rPr>
              <w:t>мобильное приложение «Халва-</w:t>
            </w:r>
            <w:proofErr w:type="spellStart"/>
            <w:r w:rsidRPr="00FE593C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E593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юридические лица по Системе «Банк-Клиент» или Системе ЭДО) в виде электронных документов, в порядке и на условиях, установленных пунктами 16.12. – 16.14 Условий, либо на бумажном носителе.</w:t>
            </w:r>
          </w:p>
          <w:p w:rsidR="006B1490" w:rsidRPr="002B7433" w:rsidRDefault="006B1490" w:rsidP="00C170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1490" w:rsidRPr="00AF1814" w:rsidTr="00292FF2">
        <w:trPr>
          <w:trHeight w:val="297"/>
        </w:trPr>
        <w:tc>
          <w:tcPr>
            <w:tcW w:w="2547" w:type="dxa"/>
          </w:tcPr>
          <w:p w:rsidR="006B1490" w:rsidRPr="00AF1814" w:rsidRDefault="00BA050B" w:rsidP="00894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181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0C4553" w:rsidRPr="00AF18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F1814">
              <w:rPr>
                <w:rFonts w:ascii="Times New Roman" w:hAnsi="Times New Roman" w:cs="Times New Roman"/>
                <w:sz w:val="20"/>
                <w:szCs w:val="20"/>
              </w:rPr>
              <w:t>-3.10</w:t>
            </w:r>
            <w:r w:rsidR="006E28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2893" w:rsidRPr="005F697D">
              <w:rPr>
                <w:rFonts w:ascii="Times New Roman" w:hAnsi="Times New Roman" w:cs="Times New Roman"/>
                <w:sz w:val="20"/>
                <w:szCs w:val="20"/>
              </w:rPr>
              <w:t>Приложения № 54 к Условиям</w:t>
            </w:r>
          </w:p>
        </w:tc>
        <w:tc>
          <w:tcPr>
            <w:tcW w:w="5953" w:type="dxa"/>
          </w:tcPr>
          <w:p w:rsidR="006B1490" w:rsidRPr="00AF1814" w:rsidRDefault="005F697D" w:rsidP="00AF1814">
            <w:pPr>
              <w:ind w:left="597" w:hanging="561"/>
              <w:rPr>
                <w:rFonts w:ascii="Times New Roman" w:hAnsi="Times New Roman" w:cs="Times New Roman"/>
                <w:sz w:val="20"/>
                <w:szCs w:val="20"/>
              </w:rPr>
            </w:pPr>
            <w:r w:rsidRPr="00AF1814">
              <w:rPr>
                <w:rFonts w:ascii="Times New Roman" w:hAnsi="Times New Roman" w:cs="Times New Roman"/>
                <w:sz w:val="20"/>
                <w:szCs w:val="20"/>
              </w:rPr>
              <w:t xml:space="preserve">Пункты </w:t>
            </w:r>
            <w:r w:rsidR="005B1C26" w:rsidRPr="00AF1814">
              <w:rPr>
                <w:rFonts w:ascii="Times New Roman" w:hAnsi="Times New Roman" w:cs="Times New Roman"/>
                <w:sz w:val="20"/>
                <w:szCs w:val="20"/>
              </w:rPr>
              <w:t xml:space="preserve">3.6, </w:t>
            </w:r>
            <w:r w:rsidR="000C4553" w:rsidRPr="00AF1814">
              <w:rPr>
                <w:rFonts w:ascii="Times New Roman" w:hAnsi="Times New Roman" w:cs="Times New Roman"/>
                <w:sz w:val="20"/>
                <w:szCs w:val="20"/>
              </w:rPr>
              <w:t xml:space="preserve">3.7, 3.8, </w:t>
            </w:r>
            <w:r w:rsidRPr="00AF1814">
              <w:rPr>
                <w:rFonts w:ascii="Times New Roman" w:hAnsi="Times New Roman" w:cs="Times New Roman"/>
                <w:sz w:val="20"/>
                <w:szCs w:val="20"/>
              </w:rPr>
              <w:t>3.9, 3.10</w:t>
            </w:r>
          </w:p>
        </w:tc>
        <w:tc>
          <w:tcPr>
            <w:tcW w:w="5671" w:type="dxa"/>
          </w:tcPr>
          <w:p w:rsidR="006B1490" w:rsidRPr="00AF1814" w:rsidRDefault="005F697D" w:rsidP="000C4553">
            <w:pPr>
              <w:ind w:left="4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1814">
              <w:rPr>
                <w:rFonts w:ascii="Times New Roman" w:hAnsi="Times New Roman" w:cs="Times New Roman"/>
                <w:sz w:val="20"/>
                <w:szCs w:val="20"/>
              </w:rPr>
              <w:t xml:space="preserve">Изменена нумерация пунктов на </w:t>
            </w:r>
            <w:r w:rsidR="000C4553" w:rsidRPr="00AF1814">
              <w:rPr>
                <w:rFonts w:ascii="Times New Roman" w:hAnsi="Times New Roman" w:cs="Times New Roman"/>
                <w:sz w:val="20"/>
                <w:szCs w:val="20"/>
              </w:rPr>
              <w:t xml:space="preserve">3.2, 3.3, 3.4, </w:t>
            </w:r>
            <w:r w:rsidR="007859F9" w:rsidRPr="00AF1814">
              <w:rPr>
                <w:rFonts w:ascii="Times New Roman" w:hAnsi="Times New Roman" w:cs="Times New Roman"/>
                <w:sz w:val="20"/>
                <w:szCs w:val="20"/>
              </w:rPr>
              <w:t>3.5, 3.6</w:t>
            </w:r>
          </w:p>
        </w:tc>
      </w:tr>
      <w:tr w:rsidR="00617EF1" w:rsidRPr="002B7433" w:rsidTr="00292FF2">
        <w:tc>
          <w:tcPr>
            <w:tcW w:w="2547" w:type="dxa"/>
          </w:tcPr>
          <w:p w:rsidR="00617EF1" w:rsidRPr="002B7433" w:rsidRDefault="00E51458" w:rsidP="008574F2">
            <w:pPr>
              <w:spacing w:before="240"/>
              <w:rPr>
                <w:rFonts w:ascii="Times New Roman" w:hAnsi="Times New Roman" w:cs="Times New Roman"/>
              </w:rPr>
            </w:pPr>
            <w:r w:rsidRPr="006E28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3.4 (прежний пункт 3.8)</w:t>
            </w:r>
            <w:r w:rsidR="006E2893">
              <w:rPr>
                <w:rFonts w:ascii="Times New Roman" w:hAnsi="Times New Roman" w:cs="Times New Roman"/>
              </w:rPr>
              <w:t xml:space="preserve"> </w:t>
            </w:r>
            <w:r w:rsidR="006E2893" w:rsidRPr="005F697D">
              <w:rPr>
                <w:rFonts w:ascii="Times New Roman" w:hAnsi="Times New Roman" w:cs="Times New Roman"/>
                <w:sz w:val="20"/>
                <w:szCs w:val="20"/>
              </w:rPr>
              <w:t>Приложения № 54 к Условиям</w:t>
            </w:r>
          </w:p>
        </w:tc>
        <w:tc>
          <w:tcPr>
            <w:tcW w:w="5953" w:type="dxa"/>
          </w:tcPr>
          <w:p w:rsidR="00E51458" w:rsidRPr="00F842D4" w:rsidRDefault="00E51458" w:rsidP="00E51458">
            <w:pPr>
              <w:pStyle w:val="Default"/>
              <w:spacing w:before="120"/>
              <w:jc w:val="both"/>
              <w:rPr>
                <w:rFonts w:eastAsia="Times New Roman"/>
                <w:sz w:val="20"/>
                <w:szCs w:val="20"/>
                <w:lang w:val="ru-RU" w:eastAsia="en-GB"/>
              </w:rPr>
            </w:pPr>
            <w:r>
              <w:rPr>
                <w:sz w:val="20"/>
                <w:szCs w:val="20"/>
                <w:lang w:val="ru-RU"/>
              </w:rPr>
              <w:t xml:space="preserve">3.8. </w:t>
            </w:r>
            <w:r w:rsidRPr="00F842D4">
              <w:rPr>
                <w:rFonts w:eastAsia="Times New Roman"/>
                <w:sz w:val="20"/>
                <w:szCs w:val="20"/>
                <w:lang w:val="ru-RU" w:eastAsia="en-GB"/>
              </w:rPr>
              <w:t xml:space="preserve">Настоящим </w:t>
            </w:r>
            <w:r>
              <w:rPr>
                <w:rFonts w:eastAsia="Times New Roman"/>
                <w:sz w:val="20"/>
                <w:szCs w:val="20"/>
                <w:lang w:val="ru-RU" w:eastAsia="en-GB"/>
              </w:rPr>
              <w:t>Депонент</w:t>
            </w:r>
            <w:r w:rsidRPr="00F842D4">
              <w:rPr>
                <w:rFonts w:eastAsia="Times New Roman"/>
                <w:sz w:val="20"/>
                <w:szCs w:val="20"/>
                <w:lang w:val="ru-RU" w:eastAsia="en-GB"/>
              </w:rPr>
              <w:t xml:space="preserve"> подтверждает, что </w:t>
            </w:r>
            <w:r w:rsidRPr="00F842D4">
              <w:rPr>
                <w:sz w:val="20"/>
                <w:szCs w:val="20"/>
                <w:lang w:val="ru-RU"/>
              </w:rPr>
              <w:t>Банк</w:t>
            </w:r>
            <w:r w:rsidRPr="00F842D4">
              <w:rPr>
                <w:rFonts w:eastAsia="Times New Roman"/>
                <w:sz w:val="20"/>
                <w:szCs w:val="20"/>
                <w:lang w:val="ru-RU" w:eastAsia="en-GB"/>
              </w:rPr>
              <w:t xml:space="preserve"> оставляет за </w:t>
            </w:r>
            <w:proofErr w:type="spellStart"/>
            <w:r w:rsidRPr="00F842D4">
              <w:rPr>
                <w:rFonts w:eastAsia="Times New Roman"/>
                <w:sz w:val="20"/>
                <w:szCs w:val="20"/>
                <w:lang w:val="ru-RU" w:eastAsia="en-GB"/>
              </w:rPr>
              <w:t>собои</w:t>
            </w:r>
            <w:proofErr w:type="spellEnd"/>
            <w:r w:rsidRPr="00F842D4">
              <w:rPr>
                <w:rFonts w:eastAsia="Times New Roman"/>
                <w:sz w:val="20"/>
                <w:szCs w:val="20"/>
                <w:lang w:val="ru-RU" w:eastAsia="en-GB"/>
              </w:rPr>
              <w:t>̆ право:</w:t>
            </w:r>
          </w:p>
          <w:p w:rsidR="00E51458" w:rsidRDefault="00E51458" w:rsidP="00E51458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  <w:r w:rsidRPr="00FF7D2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ограничить возможность для Депонент</w:t>
            </w:r>
            <w:r w:rsidRPr="00FF7D2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подавать Поручения через Систему ДБО;</w:t>
            </w:r>
          </w:p>
          <w:p w:rsidR="006F1509" w:rsidRDefault="006F1509" w:rsidP="006F1509">
            <w:pPr>
              <w:tabs>
                <w:tab w:val="left" w:pos="720"/>
              </w:tabs>
              <w:ind w:left="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:rsidR="00617EF1" w:rsidRPr="002B7433" w:rsidRDefault="00E51458" w:rsidP="006F1509">
            <w:pPr>
              <w:tabs>
                <w:tab w:val="left" w:pos="720"/>
              </w:tabs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 приостановить исполнение Поручения на сделку до момента предоставления Депонентом подтверждений, что остаток денежных средств на банковском счете Депонента позволит произвести оплату ЦФА и уплатить комиссию и расходы Банка, связанные с исполнением Поручения на сделку.</w:t>
            </w:r>
          </w:p>
        </w:tc>
        <w:tc>
          <w:tcPr>
            <w:tcW w:w="5671" w:type="dxa"/>
          </w:tcPr>
          <w:p w:rsidR="00CA659A" w:rsidRPr="00F842D4" w:rsidRDefault="00CA659A" w:rsidP="00CA659A">
            <w:pPr>
              <w:pStyle w:val="Default"/>
              <w:spacing w:before="120"/>
              <w:jc w:val="both"/>
              <w:rPr>
                <w:rFonts w:eastAsia="Times New Roman"/>
                <w:sz w:val="20"/>
                <w:szCs w:val="20"/>
                <w:lang w:val="ru-RU" w:eastAsia="en-GB"/>
              </w:rPr>
            </w:pPr>
            <w:r>
              <w:rPr>
                <w:sz w:val="20"/>
                <w:szCs w:val="20"/>
                <w:lang w:val="ru-RU"/>
              </w:rPr>
              <w:t xml:space="preserve">3.4. </w:t>
            </w:r>
            <w:r w:rsidRPr="00F842D4">
              <w:rPr>
                <w:rFonts w:eastAsia="Times New Roman"/>
                <w:sz w:val="20"/>
                <w:szCs w:val="20"/>
                <w:lang w:val="ru-RU" w:eastAsia="en-GB"/>
              </w:rPr>
              <w:t xml:space="preserve">Настоящим </w:t>
            </w:r>
            <w:r>
              <w:rPr>
                <w:rFonts w:eastAsia="Times New Roman"/>
                <w:sz w:val="20"/>
                <w:szCs w:val="20"/>
                <w:lang w:val="ru-RU" w:eastAsia="en-GB"/>
              </w:rPr>
              <w:t>Депонент</w:t>
            </w:r>
            <w:r w:rsidRPr="00F842D4">
              <w:rPr>
                <w:rFonts w:eastAsia="Times New Roman"/>
                <w:sz w:val="20"/>
                <w:szCs w:val="20"/>
                <w:lang w:val="ru-RU" w:eastAsia="en-GB"/>
              </w:rPr>
              <w:t xml:space="preserve"> подтверждает, что </w:t>
            </w:r>
            <w:r w:rsidRPr="00F842D4">
              <w:rPr>
                <w:sz w:val="20"/>
                <w:szCs w:val="20"/>
                <w:lang w:val="ru-RU"/>
              </w:rPr>
              <w:t>Банк</w:t>
            </w:r>
            <w:r w:rsidRPr="00F842D4">
              <w:rPr>
                <w:rFonts w:eastAsia="Times New Roman"/>
                <w:sz w:val="20"/>
                <w:szCs w:val="20"/>
                <w:lang w:val="ru-RU" w:eastAsia="en-GB"/>
              </w:rPr>
              <w:t xml:space="preserve"> оставляет за </w:t>
            </w:r>
            <w:proofErr w:type="spellStart"/>
            <w:r w:rsidRPr="00F842D4">
              <w:rPr>
                <w:rFonts w:eastAsia="Times New Roman"/>
                <w:sz w:val="20"/>
                <w:szCs w:val="20"/>
                <w:lang w:val="ru-RU" w:eastAsia="en-GB"/>
              </w:rPr>
              <w:t>собои</w:t>
            </w:r>
            <w:proofErr w:type="spellEnd"/>
            <w:r w:rsidRPr="00F842D4">
              <w:rPr>
                <w:rFonts w:eastAsia="Times New Roman"/>
                <w:sz w:val="20"/>
                <w:szCs w:val="20"/>
                <w:lang w:val="ru-RU" w:eastAsia="en-GB"/>
              </w:rPr>
              <w:t>̆ право:</w:t>
            </w:r>
          </w:p>
          <w:p w:rsidR="00CA659A" w:rsidRPr="00881080" w:rsidRDefault="00CA659A" w:rsidP="00CA659A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  <w:r w:rsidRPr="00FF7D2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ограничить возможность для Депонент</w:t>
            </w:r>
            <w:r w:rsidRPr="00FF7D2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подавать Поручения через </w:t>
            </w:r>
            <w:r w:rsidRPr="00881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Систему ДБО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/</w:t>
            </w:r>
            <w:r w:rsidRPr="00881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Систему ЭДО;</w:t>
            </w:r>
          </w:p>
          <w:p w:rsidR="00617EF1" w:rsidRPr="00CA659A" w:rsidRDefault="00CA659A" w:rsidP="00CA659A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 приостановить исполнение Поручения на сделку до момента предоставления Депонентом подтверждений, что остаток денежных средств на банковском счете Депонента позволит произвести оплату ЦФА и уплатить комиссию и расходы Банка, связанные с исполнением Поручения на сделку.</w:t>
            </w:r>
          </w:p>
        </w:tc>
      </w:tr>
      <w:tr w:rsidR="005F6E84" w:rsidRPr="00100504" w:rsidTr="00292FF2">
        <w:tc>
          <w:tcPr>
            <w:tcW w:w="2547" w:type="dxa"/>
          </w:tcPr>
          <w:p w:rsidR="005F6E84" w:rsidRPr="00100504" w:rsidRDefault="008C41AF" w:rsidP="006665AA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100504">
              <w:rPr>
                <w:rFonts w:ascii="Times New Roman" w:hAnsi="Times New Roman" w:cs="Times New Roman"/>
                <w:sz w:val="20"/>
                <w:szCs w:val="20"/>
              </w:rPr>
              <w:br w:type="page"/>
              <w:t>4.2.</w:t>
            </w:r>
            <w:r w:rsidR="006E28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2893" w:rsidRPr="005F697D">
              <w:rPr>
                <w:rFonts w:ascii="Times New Roman" w:hAnsi="Times New Roman" w:cs="Times New Roman"/>
                <w:sz w:val="20"/>
                <w:szCs w:val="20"/>
              </w:rPr>
              <w:t>Приложения № 54 к Условиям</w:t>
            </w:r>
          </w:p>
        </w:tc>
        <w:tc>
          <w:tcPr>
            <w:tcW w:w="5953" w:type="dxa"/>
          </w:tcPr>
          <w:p w:rsidR="008C41AF" w:rsidRPr="00100504" w:rsidRDefault="008C41AF" w:rsidP="008C41AF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504">
              <w:rPr>
                <w:rFonts w:ascii="Times New Roman" w:hAnsi="Times New Roman"/>
                <w:sz w:val="20"/>
                <w:szCs w:val="20"/>
              </w:rPr>
              <w:t>4.2. Поручения на бумажном носителе должны быть подписаны непосредственно Депонентом либо Уполномоченным представителем Депонента. Поручения по Системе ДБО подаются исключительно Депонентом.</w:t>
            </w:r>
          </w:p>
          <w:p w:rsidR="005F6E84" w:rsidRPr="00100504" w:rsidRDefault="005F6E84" w:rsidP="006665AA">
            <w:pPr>
              <w:tabs>
                <w:tab w:val="left" w:pos="720"/>
              </w:tabs>
              <w:ind w:firstLine="7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1" w:type="dxa"/>
          </w:tcPr>
          <w:p w:rsidR="008C41AF" w:rsidRPr="00100504" w:rsidRDefault="008C41AF" w:rsidP="008C41AF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504">
              <w:rPr>
                <w:rFonts w:ascii="Times New Roman" w:hAnsi="Times New Roman"/>
                <w:sz w:val="20"/>
                <w:szCs w:val="20"/>
              </w:rPr>
              <w:t>4.2. Поручения на бумажном носителе должны быть подписаны непосредственно Депонентом либо Уполномоченным представителем Депонента. Поручения по Системе ДБО/Системе ЭДО подаются исключительно Депонентом.</w:t>
            </w:r>
          </w:p>
          <w:p w:rsidR="005F6E84" w:rsidRPr="00100504" w:rsidRDefault="005F6E84" w:rsidP="006665AA">
            <w:pPr>
              <w:ind w:left="4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306" w:rsidRPr="002B7433" w:rsidTr="00292FF2">
        <w:tc>
          <w:tcPr>
            <w:tcW w:w="2547" w:type="dxa"/>
          </w:tcPr>
          <w:p w:rsidR="008D3306" w:rsidRPr="0056702D" w:rsidRDefault="008C41AF" w:rsidP="008574F2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56702D">
              <w:rPr>
                <w:rFonts w:ascii="Times New Roman" w:hAnsi="Times New Roman" w:cs="Times New Roman"/>
                <w:sz w:val="20"/>
                <w:szCs w:val="20"/>
              </w:rPr>
              <w:t>5.3.2</w:t>
            </w:r>
            <w:r w:rsidR="005670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702D" w:rsidRPr="005F697D">
              <w:rPr>
                <w:rFonts w:ascii="Times New Roman" w:hAnsi="Times New Roman" w:cs="Times New Roman"/>
                <w:sz w:val="20"/>
                <w:szCs w:val="20"/>
              </w:rPr>
              <w:t>Приложения № 54 к Условиям</w:t>
            </w:r>
            <w:bookmarkStart w:id="0" w:name="_GoBack"/>
            <w:bookmarkEnd w:id="0"/>
          </w:p>
        </w:tc>
        <w:tc>
          <w:tcPr>
            <w:tcW w:w="5953" w:type="dxa"/>
          </w:tcPr>
          <w:p w:rsidR="008D3306" w:rsidRPr="008C41AF" w:rsidRDefault="008C41AF" w:rsidP="008C41AF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5.3.2. З</w:t>
            </w:r>
            <w:r w:rsidRPr="00E9093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апросить в любое время 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Депонент</w:t>
            </w:r>
            <w:r w:rsidRPr="00E9093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а предоставления поручений, направленных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по Системе ДБО</w:t>
            </w:r>
            <w:r w:rsidRPr="00E9093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A4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4E7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в виде документов, подписанных </w:t>
            </w:r>
            <w:proofErr w:type="spellStart"/>
            <w:r w:rsidRPr="000A4E7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собственноручнои</w:t>
            </w:r>
            <w:proofErr w:type="spellEnd"/>
            <w:r w:rsidRPr="000A4E7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̆ подпис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ью Депонента на бумажном носителе</w:t>
            </w:r>
            <w:r w:rsidRPr="000A4E7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;</w:t>
            </w:r>
          </w:p>
        </w:tc>
        <w:tc>
          <w:tcPr>
            <w:tcW w:w="5671" w:type="dxa"/>
          </w:tcPr>
          <w:p w:rsidR="008D3306" w:rsidRPr="008C41AF" w:rsidRDefault="008C41AF" w:rsidP="008C41AF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5.3.2. З</w:t>
            </w:r>
            <w:r w:rsidRPr="00E9093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апросить в любое время 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Депонент</w:t>
            </w:r>
            <w:r w:rsidRPr="00E9093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а предоставления поручений, направленных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по Системе ДБО/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Системе ЭДО</w:t>
            </w:r>
            <w:r w:rsidRPr="000A4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4E7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в виде документов, подписанных </w:t>
            </w:r>
            <w:proofErr w:type="spellStart"/>
            <w:r w:rsidRPr="000A4E7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собственноручнои</w:t>
            </w:r>
            <w:proofErr w:type="spellEnd"/>
            <w:r w:rsidRPr="000A4E7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̆ подпис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ью Депонента на бумажном носителе</w:t>
            </w:r>
            <w:r w:rsidRPr="000A4E7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;</w:t>
            </w:r>
          </w:p>
        </w:tc>
      </w:tr>
    </w:tbl>
    <w:p w:rsidR="00D25E28" w:rsidRPr="00D41A1E" w:rsidRDefault="00D25E28" w:rsidP="008574F2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25E28" w:rsidRPr="00D41A1E" w:rsidSect="00D25E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242F"/>
    <w:multiLevelType w:val="multilevel"/>
    <w:tmpl w:val="9B2EBBEE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2B7F8E"/>
    <w:multiLevelType w:val="multilevel"/>
    <w:tmpl w:val="189ED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" w15:restartNumberingAfterBreak="0">
    <w:nsid w:val="01B94E1E"/>
    <w:multiLevelType w:val="multilevel"/>
    <w:tmpl w:val="6B447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212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0A907AB4"/>
    <w:multiLevelType w:val="multilevel"/>
    <w:tmpl w:val="43BE6486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B4682F"/>
    <w:multiLevelType w:val="multilevel"/>
    <w:tmpl w:val="4FAAADDA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E53E0C"/>
    <w:multiLevelType w:val="multilevel"/>
    <w:tmpl w:val="24EE4AE6"/>
    <w:lvl w:ilvl="0">
      <w:start w:val="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3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4856876"/>
    <w:multiLevelType w:val="multilevel"/>
    <w:tmpl w:val="189ED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7" w15:restartNumberingAfterBreak="0">
    <w:nsid w:val="173A3415"/>
    <w:multiLevelType w:val="hybridMultilevel"/>
    <w:tmpl w:val="9AA4F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7025D"/>
    <w:multiLevelType w:val="multilevel"/>
    <w:tmpl w:val="B7667AB0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6914AF"/>
    <w:multiLevelType w:val="multilevel"/>
    <w:tmpl w:val="89F288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601739"/>
    <w:multiLevelType w:val="hybridMultilevel"/>
    <w:tmpl w:val="66E86E94"/>
    <w:lvl w:ilvl="0" w:tplc="0419000B">
      <w:start w:val="1"/>
      <w:numFmt w:val="bullet"/>
      <w:lvlText w:val=""/>
      <w:lvlJc w:val="left"/>
      <w:pPr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1" w15:restartNumberingAfterBreak="0">
    <w:nsid w:val="1FB8031C"/>
    <w:multiLevelType w:val="multilevel"/>
    <w:tmpl w:val="DE7E2B3E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59" w:hanging="705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211C69AB"/>
    <w:multiLevelType w:val="multilevel"/>
    <w:tmpl w:val="818084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7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3" w15:restartNumberingAfterBreak="0">
    <w:nsid w:val="219A4D0A"/>
    <w:multiLevelType w:val="multilevel"/>
    <w:tmpl w:val="79843200"/>
    <w:lvl w:ilvl="0">
      <w:start w:val="18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19" w:hanging="765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7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7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24725024"/>
    <w:multiLevelType w:val="multilevel"/>
    <w:tmpl w:val="63D43C5C"/>
    <w:lvl w:ilvl="0">
      <w:start w:val="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3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4B90A8E"/>
    <w:multiLevelType w:val="multilevel"/>
    <w:tmpl w:val="45821A16"/>
    <w:lvl w:ilvl="0">
      <w:start w:val="18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7AE7E20"/>
    <w:multiLevelType w:val="hybridMultilevel"/>
    <w:tmpl w:val="EE42FD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5A7506"/>
    <w:multiLevelType w:val="multilevel"/>
    <w:tmpl w:val="576C2CE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212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8" w15:restartNumberingAfterBreak="0">
    <w:nsid w:val="2B035827"/>
    <w:multiLevelType w:val="multilevel"/>
    <w:tmpl w:val="189ED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9" w15:restartNumberingAfterBreak="0">
    <w:nsid w:val="31095B92"/>
    <w:multiLevelType w:val="hybridMultilevel"/>
    <w:tmpl w:val="47CA8E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396551"/>
    <w:multiLevelType w:val="hybridMultilevel"/>
    <w:tmpl w:val="E95865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5A675C"/>
    <w:multiLevelType w:val="hybridMultilevel"/>
    <w:tmpl w:val="F7D2B6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305612"/>
    <w:multiLevelType w:val="multilevel"/>
    <w:tmpl w:val="4F6C5574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5EA13A8"/>
    <w:multiLevelType w:val="multilevel"/>
    <w:tmpl w:val="88D03A56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3ABD11B3"/>
    <w:multiLevelType w:val="multilevel"/>
    <w:tmpl w:val="689CB690"/>
    <w:lvl w:ilvl="0">
      <w:start w:val="18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1" w:hanging="765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2237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88" w:hanging="1800"/>
      </w:pPr>
      <w:rPr>
        <w:rFonts w:hint="default"/>
      </w:rPr>
    </w:lvl>
  </w:abstractNum>
  <w:abstractNum w:abstractNumId="25" w15:restartNumberingAfterBreak="0">
    <w:nsid w:val="48F05FCD"/>
    <w:multiLevelType w:val="multilevel"/>
    <w:tmpl w:val="1A2E9EF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A7E011F"/>
    <w:multiLevelType w:val="multilevel"/>
    <w:tmpl w:val="78A84FCA"/>
    <w:lvl w:ilvl="0">
      <w:start w:val="18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19" w:hanging="765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7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7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4C256209"/>
    <w:multiLevelType w:val="multilevel"/>
    <w:tmpl w:val="576C2CE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212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8" w15:restartNumberingAfterBreak="0">
    <w:nsid w:val="4D7E0D63"/>
    <w:multiLevelType w:val="multilevel"/>
    <w:tmpl w:val="189ED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9" w15:restartNumberingAfterBreak="0">
    <w:nsid w:val="519F7D1D"/>
    <w:multiLevelType w:val="multilevel"/>
    <w:tmpl w:val="1F6E215C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246003C"/>
    <w:multiLevelType w:val="multilevel"/>
    <w:tmpl w:val="7C10E404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9222A1B"/>
    <w:multiLevelType w:val="multilevel"/>
    <w:tmpl w:val="23F85A52"/>
    <w:lvl w:ilvl="0">
      <w:start w:val="18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ABC16C8"/>
    <w:multiLevelType w:val="multilevel"/>
    <w:tmpl w:val="B2FCF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7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3" w15:restartNumberingAfterBreak="0">
    <w:nsid w:val="5B8260DD"/>
    <w:multiLevelType w:val="hybridMultilevel"/>
    <w:tmpl w:val="CFA44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40CD8D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983A76"/>
    <w:multiLevelType w:val="multilevel"/>
    <w:tmpl w:val="0A8A94B2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3D40926"/>
    <w:multiLevelType w:val="multilevel"/>
    <w:tmpl w:val="5ACE0B06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5746F92"/>
    <w:multiLevelType w:val="multilevel"/>
    <w:tmpl w:val="E6B2ED42"/>
    <w:lvl w:ilvl="0">
      <w:start w:val="2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8F55958"/>
    <w:multiLevelType w:val="multilevel"/>
    <w:tmpl w:val="189ED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8" w15:restartNumberingAfterBreak="0">
    <w:nsid w:val="6D051AA8"/>
    <w:multiLevelType w:val="multilevel"/>
    <w:tmpl w:val="59FCA5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9" w15:restartNumberingAfterBreak="0">
    <w:nsid w:val="769570CF"/>
    <w:multiLevelType w:val="multilevel"/>
    <w:tmpl w:val="576C2CE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212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0" w15:restartNumberingAfterBreak="0">
    <w:nsid w:val="7C6166C5"/>
    <w:multiLevelType w:val="multilevel"/>
    <w:tmpl w:val="A844DF76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F274B37"/>
    <w:multiLevelType w:val="multilevel"/>
    <w:tmpl w:val="189ED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>
    <w:abstractNumId w:val="19"/>
  </w:num>
  <w:num w:numId="2">
    <w:abstractNumId w:val="33"/>
  </w:num>
  <w:num w:numId="3">
    <w:abstractNumId w:val="20"/>
  </w:num>
  <w:num w:numId="4">
    <w:abstractNumId w:val="16"/>
  </w:num>
  <w:num w:numId="5">
    <w:abstractNumId w:val="27"/>
  </w:num>
  <w:num w:numId="6">
    <w:abstractNumId w:val="3"/>
  </w:num>
  <w:num w:numId="7">
    <w:abstractNumId w:val="2"/>
  </w:num>
  <w:num w:numId="8">
    <w:abstractNumId w:val="28"/>
  </w:num>
  <w:num w:numId="9">
    <w:abstractNumId w:val="39"/>
  </w:num>
  <w:num w:numId="10">
    <w:abstractNumId w:val="17"/>
  </w:num>
  <w:num w:numId="11">
    <w:abstractNumId w:val="32"/>
  </w:num>
  <w:num w:numId="12">
    <w:abstractNumId w:val="1"/>
  </w:num>
  <w:num w:numId="13">
    <w:abstractNumId w:val="38"/>
  </w:num>
  <w:num w:numId="14">
    <w:abstractNumId w:val="12"/>
  </w:num>
  <w:num w:numId="15">
    <w:abstractNumId w:val="25"/>
  </w:num>
  <w:num w:numId="16">
    <w:abstractNumId w:val="9"/>
  </w:num>
  <w:num w:numId="17">
    <w:abstractNumId w:val="21"/>
  </w:num>
  <w:num w:numId="18">
    <w:abstractNumId w:val="35"/>
  </w:num>
  <w:num w:numId="19">
    <w:abstractNumId w:val="5"/>
  </w:num>
  <w:num w:numId="20">
    <w:abstractNumId w:val="14"/>
  </w:num>
  <w:num w:numId="21">
    <w:abstractNumId w:val="11"/>
  </w:num>
  <w:num w:numId="22">
    <w:abstractNumId w:val="26"/>
  </w:num>
  <w:num w:numId="23">
    <w:abstractNumId w:val="13"/>
  </w:num>
  <w:num w:numId="24">
    <w:abstractNumId w:val="24"/>
  </w:num>
  <w:num w:numId="25">
    <w:abstractNumId w:val="10"/>
  </w:num>
  <w:num w:numId="26">
    <w:abstractNumId w:val="40"/>
  </w:num>
  <w:num w:numId="27">
    <w:abstractNumId w:val="15"/>
  </w:num>
  <w:num w:numId="28">
    <w:abstractNumId w:val="4"/>
  </w:num>
  <w:num w:numId="29">
    <w:abstractNumId w:val="0"/>
  </w:num>
  <w:num w:numId="30">
    <w:abstractNumId w:val="22"/>
  </w:num>
  <w:num w:numId="31">
    <w:abstractNumId w:val="34"/>
  </w:num>
  <w:num w:numId="32">
    <w:abstractNumId w:val="8"/>
  </w:num>
  <w:num w:numId="33">
    <w:abstractNumId w:val="36"/>
  </w:num>
  <w:num w:numId="34">
    <w:abstractNumId w:val="23"/>
  </w:num>
  <w:num w:numId="35">
    <w:abstractNumId w:val="37"/>
  </w:num>
  <w:num w:numId="36">
    <w:abstractNumId w:val="30"/>
  </w:num>
  <w:num w:numId="37">
    <w:abstractNumId w:val="31"/>
  </w:num>
  <w:num w:numId="38">
    <w:abstractNumId w:val="6"/>
  </w:num>
  <w:num w:numId="39">
    <w:abstractNumId w:val="29"/>
  </w:num>
  <w:num w:numId="40">
    <w:abstractNumId w:val="41"/>
  </w:num>
  <w:num w:numId="41">
    <w:abstractNumId w:val="18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15F"/>
    <w:rsid w:val="00003A49"/>
    <w:rsid w:val="0005034C"/>
    <w:rsid w:val="00096ABD"/>
    <w:rsid w:val="000A27CE"/>
    <w:rsid w:val="000C151E"/>
    <w:rsid w:val="000C24DF"/>
    <w:rsid w:val="000C324E"/>
    <w:rsid w:val="000C4553"/>
    <w:rsid w:val="000C7667"/>
    <w:rsid w:val="000F195A"/>
    <w:rsid w:val="00100504"/>
    <w:rsid w:val="00146261"/>
    <w:rsid w:val="001771A3"/>
    <w:rsid w:val="001B59DB"/>
    <w:rsid w:val="001B6328"/>
    <w:rsid w:val="001C3003"/>
    <w:rsid w:val="001D0523"/>
    <w:rsid w:val="001D487D"/>
    <w:rsid w:val="001E6B48"/>
    <w:rsid w:val="001F5D3C"/>
    <w:rsid w:val="002341CB"/>
    <w:rsid w:val="00256F09"/>
    <w:rsid w:val="0027328F"/>
    <w:rsid w:val="00275FA6"/>
    <w:rsid w:val="00292FF2"/>
    <w:rsid w:val="002B5F16"/>
    <w:rsid w:val="002B7433"/>
    <w:rsid w:val="002D4451"/>
    <w:rsid w:val="002D57F9"/>
    <w:rsid w:val="00302427"/>
    <w:rsid w:val="00315A96"/>
    <w:rsid w:val="00322A3C"/>
    <w:rsid w:val="003266D4"/>
    <w:rsid w:val="00335816"/>
    <w:rsid w:val="00336FB7"/>
    <w:rsid w:val="003372B8"/>
    <w:rsid w:val="00354549"/>
    <w:rsid w:val="00390B2F"/>
    <w:rsid w:val="00397786"/>
    <w:rsid w:val="003A3F39"/>
    <w:rsid w:val="003B2FAC"/>
    <w:rsid w:val="003D6243"/>
    <w:rsid w:val="003E2D0E"/>
    <w:rsid w:val="00400EC9"/>
    <w:rsid w:val="004050C0"/>
    <w:rsid w:val="0041455B"/>
    <w:rsid w:val="00436C54"/>
    <w:rsid w:val="0044727A"/>
    <w:rsid w:val="00464EF4"/>
    <w:rsid w:val="0047005B"/>
    <w:rsid w:val="00492630"/>
    <w:rsid w:val="004A7EC9"/>
    <w:rsid w:val="004B39BF"/>
    <w:rsid w:val="004B5F2C"/>
    <w:rsid w:val="004C20EE"/>
    <w:rsid w:val="00514DB6"/>
    <w:rsid w:val="00522DAB"/>
    <w:rsid w:val="005434FA"/>
    <w:rsid w:val="0056702D"/>
    <w:rsid w:val="00570631"/>
    <w:rsid w:val="00574C1E"/>
    <w:rsid w:val="00594096"/>
    <w:rsid w:val="005B1C26"/>
    <w:rsid w:val="005E39D5"/>
    <w:rsid w:val="005E3DE8"/>
    <w:rsid w:val="005E513D"/>
    <w:rsid w:val="005E59C2"/>
    <w:rsid w:val="005E5AE5"/>
    <w:rsid w:val="005E7FE6"/>
    <w:rsid w:val="005F68C9"/>
    <w:rsid w:val="005F697D"/>
    <w:rsid w:val="005F6E84"/>
    <w:rsid w:val="006145A6"/>
    <w:rsid w:val="00617EF1"/>
    <w:rsid w:val="00655E7E"/>
    <w:rsid w:val="00660756"/>
    <w:rsid w:val="006734A6"/>
    <w:rsid w:val="006B1490"/>
    <w:rsid w:val="006D1997"/>
    <w:rsid w:val="006D285B"/>
    <w:rsid w:val="006E2250"/>
    <w:rsid w:val="006E2893"/>
    <w:rsid w:val="006E3960"/>
    <w:rsid w:val="006E50EE"/>
    <w:rsid w:val="006F1509"/>
    <w:rsid w:val="006F2179"/>
    <w:rsid w:val="00702032"/>
    <w:rsid w:val="00706CA7"/>
    <w:rsid w:val="00723DC9"/>
    <w:rsid w:val="00725B28"/>
    <w:rsid w:val="00727CF9"/>
    <w:rsid w:val="00731908"/>
    <w:rsid w:val="00745CA4"/>
    <w:rsid w:val="00752546"/>
    <w:rsid w:val="00754C99"/>
    <w:rsid w:val="007644CF"/>
    <w:rsid w:val="007859F9"/>
    <w:rsid w:val="00797252"/>
    <w:rsid w:val="007A7DCC"/>
    <w:rsid w:val="007B5628"/>
    <w:rsid w:val="007C67E6"/>
    <w:rsid w:val="007D60BE"/>
    <w:rsid w:val="00802AAC"/>
    <w:rsid w:val="008033FE"/>
    <w:rsid w:val="008259C6"/>
    <w:rsid w:val="008574F2"/>
    <w:rsid w:val="00857EB8"/>
    <w:rsid w:val="0086074B"/>
    <w:rsid w:val="0087189F"/>
    <w:rsid w:val="0087671F"/>
    <w:rsid w:val="00884804"/>
    <w:rsid w:val="00887077"/>
    <w:rsid w:val="00894102"/>
    <w:rsid w:val="00895BE9"/>
    <w:rsid w:val="008A1958"/>
    <w:rsid w:val="008C41AF"/>
    <w:rsid w:val="008C55CA"/>
    <w:rsid w:val="008D3306"/>
    <w:rsid w:val="008E2894"/>
    <w:rsid w:val="008E56F2"/>
    <w:rsid w:val="00901FA0"/>
    <w:rsid w:val="00922A31"/>
    <w:rsid w:val="00934B58"/>
    <w:rsid w:val="00945E6A"/>
    <w:rsid w:val="00947FEC"/>
    <w:rsid w:val="009549E3"/>
    <w:rsid w:val="009559AF"/>
    <w:rsid w:val="00965075"/>
    <w:rsid w:val="0096679C"/>
    <w:rsid w:val="0096761E"/>
    <w:rsid w:val="0098462B"/>
    <w:rsid w:val="009869E1"/>
    <w:rsid w:val="009C27F5"/>
    <w:rsid w:val="00A31AB9"/>
    <w:rsid w:val="00A35275"/>
    <w:rsid w:val="00A679A5"/>
    <w:rsid w:val="00A779E7"/>
    <w:rsid w:val="00A877B8"/>
    <w:rsid w:val="00AB4337"/>
    <w:rsid w:val="00AD3ACA"/>
    <w:rsid w:val="00AD3D72"/>
    <w:rsid w:val="00AE1CF4"/>
    <w:rsid w:val="00AE5F62"/>
    <w:rsid w:val="00AF1814"/>
    <w:rsid w:val="00AF77E1"/>
    <w:rsid w:val="00B04821"/>
    <w:rsid w:val="00B206D9"/>
    <w:rsid w:val="00B245B6"/>
    <w:rsid w:val="00B57102"/>
    <w:rsid w:val="00B9015F"/>
    <w:rsid w:val="00BA050B"/>
    <w:rsid w:val="00BC61FF"/>
    <w:rsid w:val="00BE59D8"/>
    <w:rsid w:val="00BF08FD"/>
    <w:rsid w:val="00C01904"/>
    <w:rsid w:val="00C1706A"/>
    <w:rsid w:val="00C453FF"/>
    <w:rsid w:val="00C55DCE"/>
    <w:rsid w:val="00C77CD4"/>
    <w:rsid w:val="00C92CAF"/>
    <w:rsid w:val="00CA659A"/>
    <w:rsid w:val="00CB0A8B"/>
    <w:rsid w:val="00CC07B2"/>
    <w:rsid w:val="00CC2E06"/>
    <w:rsid w:val="00CE6CAB"/>
    <w:rsid w:val="00CF4BF8"/>
    <w:rsid w:val="00D11EC5"/>
    <w:rsid w:val="00D25E28"/>
    <w:rsid w:val="00D41A1E"/>
    <w:rsid w:val="00D72899"/>
    <w:rsid w:val="00D907A3"/>
    <w:rsid w:val="00DB5015"/>
    <w:rsid w:val="00DC493B"/>
    <w:rsid w:val="00DE6804"/>
    <w:rsid w:val="00E01729"/>
    <w:rsid w:val="00E124CC"/>
    <w:rsid w:val="00E2685D"/>
    <w:rsid w:val="00E44842"/>
    <w:rsid w:val="00E51458"/>
    <w:rsid w:val="00E72C10"/>
    <w:rsid w:val="00EE205F"/>
    <w:rsid w:val="00EF08DE"/>
    <w:rsid w:val="00EF6DEA"/>
    <w:rsid w:val="00EF7B25"/>
    <w:rsid w:val="00F06DFB"/>
    <w:rsid w:val="00F106DE"/>
    <w:rsid w:val="00F244FB"/>
    <w:rsid w:val="00F26885"/>
    <w:rsid w:val="00F34805"/>
    <w:rsid w:val="00F40130"/>
    <w:rsid w:val="00F540F2"/>
    <w:rsid w:val="00F707E6"/>
    <w:rsid w:val="00F71073"/>
    <w:rsid w:val="00F91E11"/>
    <w:rsid w:val="00FB2067"/>
    <w:rsid w:val="00FC2346"/>
    <w:rsid w:val="00FD170C"/>
    <w:rsid w:val="00FE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64524"/>
  <w15:chartTrackingRefBased/>
  <w15:docId w15:val="{DC0A68CD-D9DF-4FD3-ADD0-09E79CBA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9E7"/>
  </w:style>
  <w:style w:type="paragraph" w:styleId="1">
    <w:name w:val="heading 1"/>
    <w:basedOn w:val="a"/>
    <w:next w:val="a"/>
    <w:link w:val="10"/>
    <w:qFormat/>
    <w:rsid w:val="003A3F3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9015F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23DC9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723DC9"/>
  </w:style>
  <w:style w:type="table" w:styleId="a6">
    <w:name w:val="Table Grid"/>
    <w:basedOn w:val="a1"/>
    <w:uiPriority w:val="39"/>
    <w:rsid w:val="00D25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омер страницы1"/>
    <w:basedOn w:val="a0"/>
    <w:rsid w:val="00D25E28"/>
  </w:style>
  <w:style w:type="character" w:styleId="a7">
    <w:name w:val="Emphasis"/>
    <w:qFormat/>
    <w:rsid w:val="00D25E28"/>
    <w:rPr>
      <w:i/>
      <w:iCs/>
    </w:rPr>
  </w:style>
  <w:style w:type="character" w:customStyle="1" w:styleId="10">
    <w:name w:val="Заголовок 1 Знак"/>
    <w:basedOn w:val="a0"/>
    <w:link w:val="1"/>
    <w:rsid w:val="003A3F3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8">
    <w:name w:val="annotation reference"/>
    <w:semiHidden/>
    <w:rsid w:val="00EF7B25"/>
    <w:rPr>
      <w:sz w:val="16"/>
      <w:szCs w:val="16"/>
    </w:rPr>
  </w:style>
  <w:style w:type="paragraph" w:styleId="a9">
    <w:name w:val="annotation text"/>
    <w:basedOn w:val="a"/>
    <w:link w:val="aa"/>
    <w:semiHidden/>
    <w:rsid w:val="00EF7B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semiHidden/>
    <w:rsid w:val="00EF7B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F7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F7B25"/>
    <w:rPr>
      <w:rFonts w:ascii="Segoe UI" w:hAnsi="Segoe UI" w:cs="Segoe UI"/>
      <w:sz w:val="18"/>
      <w:szCs w:val="18"/>
    </w:rPr>
  </w:style>
  <w:style w:type="paragraph" w:styleId="ad">
    <w:name w:val="Normal Indent"/>
    <w:basedOn w:val="a"/>
    <w:rsid w:val="00EF6DEA"/>
    <w:pPr>
      <w:autoSpaceDE w:val="0"/>
      <w:autoSpaceDN w:val="0"/>
      <w:spacing w:before="120" w:after="0" w:line="240" w:lineRule="auto"/>
      <w:ind w:firstLine="72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ConsPlusNormal">
    <w:name w:val="ConsPlusNormal"/>
    <w:rsid w:val="00FE5B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559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BDC49-FCC5-4743-B540-8185E1AD8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Яремин Юрий Васильевич</dc:creator>
  <cp:keywords/>
  <dc:description/>
  <cp:lastModifiedBy>Яремин Юрий Васильевич</cp:lastModifiedBy>
  <cp:revision>2</cp:revision>
  <dcterms:created xsi:type="dcterms:W3CDTF">2024-11-03T09:51:00Z</dcterms:created>
  <dcterms:modified xsi:type="dcterms:W3CDTF">2024-11-03T09:51:00Z</dcterms:modified>
</cp:coreProperties>
</file>