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4A08" w14:textId="77777777" w:rsidR="00957CBA" w:rsidRPr="007C00A0" w:rsidRDefault="00957CBA" w:rsidP="00957CBA">
      <w:pPr>
        <w:jc w:val="both"/>
        <w:rPr>
          <w:sz w:val="22"/>
          <w:szCs w:val="22"/>
        </w:rPr>
      </w:pPr>
      <w:bookmarkStart w:id="0" w:name="_GoBack"/>
      <w:bookmarkEnd w:id="0"/>
    </w:p>
    <w:p w14:paraId="2921C0B9" w14:textId="77777777" w:rsidR="00027CD9" w:rsidRPr="007C00A0" w:rsidRDefault="00027CD9" w:rsidP="00027CD9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14:paraId="0EEB487C" w14:textId="3AE1F0F4" w:rsidR="00027CD9" w:rsidRPr="007C00A0" w:rsidRDefault="00027CD9" w:rsidP="00027CD9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CE60DA">
        <w:rPr>
          <w:b/>
          <w:sz w:val="24"/>
          <w:szCs w:val="24"/>
        </w:rPr>
        <w:t>ПАО</w:t>
      </w:r>
      <w:r w:rsidRPr="007C00A0">
        <w:rPr>
          <w:b/>
          <w:sz w:val="24"/>
          <w:szCs w:val="24"/>
        </w:rPr>
        <w:t xml:space="preserve"> «</w:t>
      </w:r>
      <w:proofErr w:type="spellStart"/>
      <w:r w:rsidR="00B50F6D" w:rsidRPr="007C00A0">
        <w:rPr>
          <w:b/>
          <w:sz w:val="24"/>
          <w:szCs w:val="24"/>
        </w:rPr>
        <w:t>С</w:t>
      </w:r>
      <w:r w:rsidR="00B50F6D">
        <w:rPr>
          <w:b/>
          <w:sz w:val="24"/>
          <w:szCs w:val="24"/>
        </w:rPr>
        <w:t>овкомбанк</w:t>
      </w:r>
      <w:proofErr w:type="spellEnd"/>
      <w:r w:rsidRPr="007C00A0">
        <w:rPr>
          <w:b/>
          <w:sz w:val="24"/>
          <w:szCs w:val="24"/>
        </w:rPr>
        <w:t>»</w:t>
      </w:r>
    </w:p>
    <w:p w14:paraId="73487743" w14:textId="683C8DB2" w:rsidR="00027CD9" w:rsidRPr="007C00A0" w:rsidRDefault="00027CD9" w:rsidP="00027CD9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для юридическ</w:t>
      </w:r>
      <w:r w:rsidR="00691170">
        <w:rPr>
          <w:b/>
          <w:sz w:val="24"/>
          <w:szCs w:val="24"/>
        </w:rPr>
        <w:t>ого</w:t>
      </w:r>
      <w:r w:rsidRPr="007C00A0">
        <w:rPr>
          <w:b/>
          <w:sz w:val="24"/>
          <w:szCs w:val="24"/>
        </w:rPr>
        <w:t xml:space="preserve"> лиц</w:t>
      </w:r>
      <w:r w:rsidR="00691170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7C00A0">
        <w:rPr>
          <w:b/>
          <w:sz w:val="24"/>
          <w:szCs w:val="24"/>
        </w:rPr>
        <w:t xml:space="preserve"> резидент</w:t>
      </w:r>
      <w:r w:rsidR="00691170">
        <w:rPr>
          <w:b/>
          <w:sz w:val="24"/>
          <w:szCs w:val="24"/>
        </w:rPr>
        <w:t>а</w:t>
      </w:r>
    </w:p>
    <w:p w14:paraId="3E144AB6" w14:textId="77777777" w:rsidR="00027CD9" w:rsidRPr="007C00A0" w:rsidRDefault="00027CD9" w:rsidP="00027CD9">
      <w:pPr>
        <w:pBdr>
          <w:between w:val="double" w:sz="4" w:space="1" w:color="auto"/>
        </w:pBdr>
        <w:tabs>
          <w:tab w:val="left" w:pos="397"/>
          <w:tab w:val="left" w:pos="9820"/>
        </w:tabs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-39" w:tblpY="10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4394"/>
      </w:tblGrid>
      <w:tr w:rsidR="00482FCF" w:rsidRPr="001118F8" w14:paraId="317ED48D" w14:textId="77777777" w:rsidTr="00482FCF">
        <w:trPr>
          <w:trHeight w:val="346"/>
        </w:trPr>
        <w:tc>
          <w:tcPr>
            <w:tcW w:w="562" w:type="dxa"/>
            <w:shd w:val="clear" w:color="auto" w:fill="auto"/>
          </w:tcPr>
          <w:p w14:paraId="0FBAE929" w14:textId="77777777" w:rsidR="00482FCF" w:rsidRPr="001118F8" w:rsidRDefault="00482FCF" w:rsidP="00482FCF">
            <w:pPr>
              <w:snapToGrid w:val="0"/>
              <w:rPr>
                <w:b/>
              </w:rPr>
            </w:pPr>
            <w:r w:rsidRPr="001118F8">
              <w:rPr>
                <w:b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14:paraId="108F8A56" w14:textId="77777777" w:rsidR="00482FCF" w:rsidRPr="001118F8" w:rsidRDefault="00482FCF" w:rsidP="00482FCF">
            <w:pPr>
              <w:snapToGrid w:val="0"/>
              <w:jc w:val="center"/>
              <w:rPr>
                <w:b/>
              </w:rPr>
            </w:pPr>
            <w:r w:rsidRPr="001118F8">
              <w:rPr>
                <w:b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14:paraId="6DBAC0CF" w14:textId="77777777" w:rsidR="00482FCF" w:rsidRPr="001118F8" w:rsidRDefault="00482FCF" w:rsidP="00482FCF">
            <w:pPr>
              <w:snapToGrid w:val="0"/>
              <w:jc w:val="center"/>
              <w:rPr>
                <w:b/>
              </w:rPr>
            </w:pPr>
            <w:r w:rsidRPr="001118F8">
              <w:rPr>
                <w:b/>
              </w:rPr>
              <w:t xml:space="preserve">Требования к документам </w:t>
            </w:r>
          </w:p>
          <w:p w14:paraId="3083AE8D" w14:textId="77777777" w:rsidR="00482FCF" w:rsidRPr="001118F8" w:rsidRDefault="00482FCF" w:rsidP="00482FCF">
            <w:pPr>
              <w:jc w:val="center"/>
              <w:rPr>
                <w:b/>
              </w:rPr>
            </w:pPr>
            <w:r w:rsidRPr="001118F8">
              <w:rPr>
                <w:b/>
              </w:rPr>
              <w:t>(копиям документов)</w:t>
            </w:r>
          </w:p>
        </w:tc>
      </w:tr>
      <w:tr w:rsidR="00482FCF" w:rsidRPr="001118F8" w14:paraId="03E1207D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69ACF1A6" w14:textId="77777777" w:rsidR="00482FCF" w:rsidRPr="001118F8" w:rsidRDefault="00482FCF" w:rsidP="00482FCF">
            <w:pPr>
              <w:snapToGrid w:val="0"/>
            </w:pPr>
            <w:r w:rsidRPr="001118F8">
              <w:t>1.</w:t>
            </w:r>
          </w:p>
        </w:tc>
        <w:tc>
          <w:tcPr>
            <w:tcW w:w="5387" w:type="dxa"/>
            <w:shd w:val="clear" w:color="auto" w:fill="auto"/>
          </w:tcPr>
          <w:p w14:paraId="2ABF51A3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>Копии учредительных документов</w:t>
            </w:r>
            <w:r>
              <w:rPr>
                <w:i/>
              </w:rPr>
              <w:t>:</w:t>
            </w:r>
          </w:p>
          <w:p w14:paraId="08AB9603" w14:textId="77777777" w:rsidR="00482FCF" w:rsidRPr="001118F8" w:rsidRDefault="00482FCF" w:rsidP="00482FCF">
            <w:pPr>
              <w:jc w:val="both"/>
            </w:pPr>
            <w:r w:rsidRPr="001118F8">
              <w:t>- Копия* Устава</w:t>
            </w:r>
            <w:r>
              <w:rPr>
                <w:rStyle w:val="af"/>
              </w:rPr>
              <w:footnoteReference w:id="1"/>
            </w:r>
            <w:r w:rsidRPr="001118F8">
              <w:t>.</w:t>
            </w:r>
          </w:p>
        </w:tc>
        <w:tc>
          <w:tcPr>
            <w:tcW w:w="4394" w:type="dxa"/>
            <w:shd w:val="clear" w:color="auto" w:fill="auto"/>
          </w:tcPr>
          <w:p w14:paraId="39A6A29E" w14:textId="77777777" w:rsidR="00482FCF" w:rsidRDefault="00482FCF" w:rsidP="00482FCF">
            <w:r w:rsidRPr="001118F8">
              <w:t>1 экземпляр</w:t>
            </w:r>
            <w:r>
              <w:t>:</w:t>
            </w:r>
            <w:r w:rsidRPr="001118F8">
              <w:t xml:space="preserve"> </w:t>
            </w:r>
          </w:p>
          <w:p w14:paraId="48B963B6" w14:textId="77777777" w:rsidR="00482FCF" w:rsidRDefault="00482FCF" w:rsidP="00482FCF">
            <w:r>
              <w:t xml:space="preserve">- на бумажном носителе -  </w:t>
            </w:r>
            <w:r w:rsidRPr="001118F8">
              <w:t>удостоверенный нотариально,</w:t>
            </w:r>
            <w:r>
              <w:t xml:space="preserve"> удостоверенный МФЦ, </w:t>
            </w:r>
            <w:r w:rsidRPr="001118F8">
              <w:t>заверенный Банком/юридическим лицом</w:t>
            </w:r>
            <w:r>
              <w:t>;</w:t>
            </w:r>
          </w:p>
          <w:p w14:paraId="0B330E91" w14:textId="77777777" w:rsidR="00482FCF" w:rsidRPr="001118F8" w:rsidRDefault="00482FCF" w:rsidP="00482FCF">
            <w:r>
              <w:t>- в виде электронного документа, заверенного электронной подписью Федеральной налоговой службы.</w:t>
            </w:r>
          </w:p>
        </w:tc>
      </w:tr>
      <w:tr w:rsidR="00482FCF" w:rsidRPr="001118F8" w14:paraId="25A13062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6EA7FFAC" w14:textId="77777777" w:rsidR="00482FCF" w:rsidRPr="001118F8" w:rsidRDefault="00482FCF" w:rsidP="00482FCF">
            <w:pPr>
              <w:snapToGrid w:val="0"/>
            </w:pPr>
            <w:r w:rsidRPr="001118F8">
              <w:t>2.</w:t>
            </w:r>
          </w:p>
        </w:tc>
        <w:tc>
          <w:tcPr>
            <w:tcW w:w="5387" w:type="dxa"/>
            <w:shd w:val="clear" w:color="auto" w:fill="auto"/>
          </w:tcPr>
          <w:p w14:paraId="3E086664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>Копии* зарегистрированных изменений и дополнений в учредительные документы (</w:t>
            </w:r>
            <w:r>
              <w:t>при наличии</w:t>
            </w:r>
            <w:r w:rsidRPr="001118F8">
              <w:t>)</w:t>
            </w:r>
            <w:r>
              <w:rPr>
                <w:rStyle w:val="af"/>
              </w:rPr>
              <w:footnoteReference w:id="2"/>
            </w:r>
            <w:r w:rsidRPr="001118F8">
              <w:t xml:space="preserve">.  </w:t>
            </w:r>
          </w:p>
          <w:p w14:paraId="634CDC5F" w14:textId="77777777" w:rsidR="00482FCF" w:rsidRPr="001118F8" w:rsidRDefault="00482FCF" w:rsidP="00482FCF">
            <w:pPr>
              <w:snapToGrid w:val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6AF24BF" w14:textId="77777777" w:rsidR="00482FCF" w:rsidRDefault="00482FCF" w:rsidP="00482FCF">
            <w:pPr>
              <w:jc w:val="both"/>
            </w:pPr>
            <w:r w:rsidRPr="001118F8">
              <w:t>1 экземпляр</w:t>
            </w:r>
            <w:r>
              <w:t>:</w:t>
            </w:r>
            <w:r w:rsidRPr="001118F8">
              <w:t xml:space="preserve"> </w:t>
            </w:r>
          </w:p>
          <w:p w14:paraId="58216D01" w14:textId="77777777" w:rsidR="00482FCF" w:rsidRDefault="00482FCF" w:rsidP="00482FCF">
            <w:pPr>
              <w:jc w:val="both"/>
            </w:pPr>
            <w:r>
              <w:t xml:space="preserve">- на бумажном носителе - </w:t>
            </w:r>
            <w:r w:rsidRPr="001118F8">
              <w:t>удостоверенный нотариально, заверенный Банком/ юридическим лицом</w:t>
            </w:r>
            <w:r>
              <w:t>;</w:t>
            </w:r>
          </w:p>
          <w:p w14:paraId="155FB35B" w14:textId="77777777" w:rsidR="00482FCF" w:rsidRDefault="00482FCF" w:rsidP="00482FCF">
            <w:pPr>
              <w:jc w:val="both"/>
            </w:pPr>
            <w:r>
              <w:t xml:space="preserve"> - в виде электронного документа, заверенного электронной подписью Федеральной налоговой службы. </w:t>
            </w:r>
          </w:p>
          <w:p w14:paraId="1370646E" w14:textId="6C8282EC" w:rsidR="00482FCF" w:rsidRPr="001118F8" w:rsidRDefault="00482FCF" w:rsidP="00482FCF">
            <w:pPr>
              <w:jc w:val="both"/>
            </w:pPr>
            <w:r>
              <w:t xml:space="preserve">Не является обязательным в случае, если срок их утверждения ранее даты утверждения редакции Устава, действующей на момент открытия </w:t>
            </w:r>
            <w:r w:rsidR="00301040">
              <w:t>с</w:t>
            </w:r>
            <w:r>
              <w:t xml:space="preserve">чета. </w:t>
            </w:r>
          </w:p>
        </w:tc>
      </w:tr>
      <w:tr w:rsidR="00482FCF" w:rsidRPr="001118F8" w14:paraId="1EB32C6B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33C9E9EE" w14:textId="77777777" w:rsidR="00482FCF" w:rsidRPr="00E21C81" w:rsidRDefault="00482FCF" w:rsidP="00482FCF">
            <w:pPr>
              <w:snapToGrid w:val="0"/>
            </w:pPr>
            <w:r>
              <w:t>3</w:t>
            </w:r>
            <w:r w:rsidRPr="00E21C81">
              <w:t>.</w:t>
            </w:r>
          </w:p>
        </w:tc>
        <w:tc>
          <w:tcPr>
            <w:tcW w:w="5387" w:type="dxa"/>
            <w:shd w:val="clear" w:color="auto" w:fill="auto"/>
          </w:tcPr>
          <w:p w14:paraId="6420307E" w14:textId="77777777" w:rsidR="00482FCF" w:rsidRPr="00E21C81" w:rsidRDefault="00482FCF" w:rsidP="00482FCF">
            <w:pPr>
              <w:snapToGrid w:val="0"/>
              <w:jc w:val="both"/>
            </w:pPr>
            <w:r w:rsidRPr="00E21C81">
              <w:t xml:space="preserve">Копия* </w:t>
            </w:r>
            <w:r>
              <w:t xml:space="preserve">действующей </w:t>
            </w:r>
            <w:r w:rsidRPr="00E21C81">
              <w:t xml:space="preserve">лицензии (разрешения) </w:t>
            </w:r>
            <w:r>
              <w:t xml:space="preserve">или выписка из реестра лицензий, содержащая сведения о лицензии, </w:t>
            </w:r>
            <w:r w:rsidRPr="00E21C81">
              <w:t>на право осуществления юридическим лицом деятельности, подлежащей лицензированию</w:t>
            </w:r>
            <w:r>
              <w:t>, сведения о которой отсутствуют в Выписке из ЕГРЮЛ</w:t>
            </w:r>
            <w:r>
              <w:rPr>
                <w:rStyle w:val="af"/>
              </w:rPr>
              <w:footnoteReference w:id="3"/>
            </w:r>
            <w:r>
              <w:t xml:space="preserve"> (при наличии).</w:t>
            </w:r>
          </w:p>
        </w:tc>
        <w:tc>
          <w:tcPr>
            <w:tcW w:w="4394" w:type="dxa"/>
            <w:shd w:val="clear" w:color="auto" w:fill="auto"/>
          </w:tcPr>
          <w:p w14:paraId="41F1343B" w14:textId="77777777" w:rsidR="00482FCF" w:rsidRDefault="00482FCF" w:rsidP="00482FCF">
            <w:r w:rsidRPr="00E21C81">
              <w:t>1 экземпляр</w:t>
            </w:r>
            <w:r>
              <w:t>:</w:t>
            </w:r>
          </w:p>
          <w:p w14:paraId="5D6D88D5" w14:textId="77777777" w:rsidR="00482FCF" w:rsidRDefault="00482FCF" w:rsidP="00482FCF">
            <w:r>
              <w:t xml:space="preserve">- на бумажном носителе: </w:t>
            </w:r>
            <w:r w:rsidRPr="00E21C81">
              <w:t xml:space="preserve"> </w:t>
            </w:r>
          </w:p>
          <w:p w14:paraId="4E274592" w14:textId="77777777" w:rsidR="00482FCF" w:rsidRPr="00EB477E" w:rsidRDefault="00482FCF" w:rsidP="00482FCF">
            <w:pPr>
              <w:pStyle w:val="af5"/>
              <w:numPr>
                <w:ilvl w:val="0"/>
                <w:numId w:val="4"/>
              </w:numPr>
              <w:ind w:left="314" w:hanging="283"/>
              <w:rPr>
                <w:sz w:val="20"/>
                <w:szCs w:val="20"/>
              </w:rPr>
            </w:pPr>
            <w:r w:rsidRPr="00EB477E">
              <w:rPr>
                <w:sz w:val="20"/>
                <w:szCs w:val="20"/>
              </w:rPr>
              <w:t>Копия лицензии- удостоверенный нотариально или заверенный органом, выдавшим лицензию/Банком/юридическим лицом;</w:t>
            </w:r>
          </w:p>
          <w:p w14:paraId="53A4C4FC" w14:textId="77777777" w:rsidR="00482FCF" w:rsidRPr="00C2127C" w:rsidRDefault="00482FCF" w:rsidP="00482FCF">
            <w:pPr>
              <w:pStyle w:val="af5"/>
              <w:numPr>
                <w:ilvl w:val="0"/>
                <w:numId w:val="4"/>
              </w:numPr>
              <w:ind w:left="314" w:hanging="283"/>
              <w:rPr>
                <w:sz w:val="20"/>
                <w:szCs w:val="20"/>
              </w:rPr>
            </w:pPr>
            <w:r w:rsidRPr="00C2127C">
              <w:rPr>
                <w:sz w:val="20"/>
                <w:szCs w:val="20"/>
              </w:rPr>
              <w:t xml:space="preserve">Копия выписки с </w:t>
            </w:r>
            <w:r w:rsidRPr="00EB477E">
              <w:rPr>
                <w:sz w:val="20"/>
                <w:szCs w:val="20"/>
              </w:rPr>
              <w:t xml:space="preserve">QR </w:t>
            </w:r>
            <w:r w:rsidRPr="00C2127C">
              <w:rPr>
                <w:sz w:val="20"/>
                <w:szCs w:val="20"/>
              </w:rPr>
              <w:t>– кодом.</w:t>
            </w:r>
          </w:p>
          <w:p w14:paraId="7325D44E" w14:textId="68761D6B" w:rsidR="00482FCF" w:rsidRPr="00E21C81" w:rsidRDefault="00482FCF" w:rsidP="00D1219B">
            <w:r>
              <w:t xml:space="preserve">- в виде электронного документа, заверенного электронной подписью </w:t>
            </w:r>
            <w:r w:rsidRPr="00E21C81">
              <w:t>орган</w:t>
            </w:r>
            <w:r>
              <w:t>а</w:t>
            </w:r>
            <w:r w:rsidRPr="00E21C81">
              <w:t>, выдавш</w:t>
            </w:r>
            <w:r>
              <w:t>его</w:t>
            </w:r>
            <w:r w:rsidRPr="00E21C81">
              <w:t xml:space="preserve"> лицензию</w:t>
            </w:r>
            <w:r>
              <w:t>.</w:t>
            </w:r>
          </w:p>
        </w:tc>
      </w:tr>
      <w:tr w:rsidR="00482FCF" w:rsidRPr="001118F8" w14:paraId="0829EBAD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5ABBC250" w14:textId="77777777" w:rsidR="00482FCF" w:rsidRPr="001118F8" w:rsidRDefault="00482FCF" w:rsidP="00482FCF">
            <w:pPr>
              <w:snapToGrid w:val="0"/>
            </w:pPr>
            <w:r>
              <w:t>4</w:t>
            </w:r>
            <w:r w:rsidRPr="001118F8">
              <w:t>.</w:t>
            </w:r>
          </w:p>
        </w:tc>
        <w:tc>
          <w:tcPr>
            <w:tcW w:w="5387" w:type="dxa"/>
            <w:shd w:val="clear" w:color="auto" w:fill="auto"/>
          </w:tcPr>
          <w:p w14:paraId="701A4ECD" w14:textId="77777777" w:rsidR="00482FCF" w:rsidRPr="002E7210" w:rsidRDefault="00482FCF" w:rsidP="00482FCF">
            <w:pPr>
              <w:snapToGrid w:val="0"/>
              <w:jc w:val="both"/>
              <w:rPr>
                <w:b/>
                <w:i/>
              </w:rPr>
            </w:pPr>
            <w:r w:rsidRPr="002E7210">
              <w:rPr>
                <w:b/>
                <w:i/>
              </w:rPr>
              <w:t>Для акционерных обществ:</w:t>
            </w:r>
          </w:p>
          <w:p w14:paraId="3C4E0336" w14:textId="77777777" w:rsidR="00482FCF" w:rsidRDefault="00482FCF" w:rsidP="00482FCF">
            <w:pPr>
              <w:snapToGrid w:val="0"/>
              <w:jc w:val="both"/>
            </w:pPr>
            <w:r w:rsidRPr="001118F8">
              <w:t>Выписка из реестра акционеров</w:t>
            </w:r>
            <w:r>
              <w:rPr>
                <w:rStyle w:val="af"/>
              </w:rPr>
              <w:footnoteReference w:id="4"/>
            </w:r>
          </w:p>
          <w:p w14:paraId="17DE0876" w14:textId="77777777" w:rsidR="00482FCF" w:rsidRDefault="00482FCF" w:rsidP="00482FCF">
            <w:pPr>
              <w:snapToGrid w:val="0"/>
              <w:jc w:val="both"/>
            </w:pPr>
            <w:r>
              <w:t xml:space="preserve"> или </w:t>
            </w:r>
          </w:p>
          <w:p w14:paraId="3BF7422D" w14:textId="77777777" w:rsidR="00482FCF" w:rsidRPr="003F0C50" w:rsidRDefault="00482FCF" w:rsidP="00482FCF">
            <w:pPr>
              <w:snapToGrid w:val="0"/>
              <w:jc w:val="both"/>
            </w:pPr>
            <w:r>
              <w:t xml:space="preserve">Сведения </w:t>
            </w:r>
            <w:r w:rsidRPr="003F0C50">
              <w:t xml:space="preserve">о персональном составе акционеров </w:t>
            </w:r>
            <w:r>
              <w:rPr>
                <w:lang w:val="en-US"/>
              </w:rPr>
              <w:t>c</w:t>
            </w:r>
            <w:r w:rsidRPr="00F9610D">
              <w:t xml:space="preserve"> </w:t>
            </w:r>
            <w:r>
              <w:t>указанием</w:t>
            </w:r>
            <w:r w:rsidRPr="003F0C50">
              <w:t xml:space="preserve"> процентом</w:t>
            </w:r>
            <w:r>
              <w:t xml:space="preserve"> владения</w:t>
            </w:r>
            <w:r w:rsidRPr="003F0C50">
              <w:t xml:space="preserve"> </w:t>
            </w:r>
            <w:r>
              <w:t>акций (долей) в свободной форме.</w:t>
            </w:r>
          </w:p>
        </w:tc>
        <w:tc>
          <w:tcPr>
            <w:tcW w:w="4394" w:type="dxa"/>
            <w:shd w:val="clear" w:color="auto" w:fill="auto"/>
          </w:tcPr>
          <w:p w14:paraId="17B291BD" w14:textId="77777777" w:rsidR="00482FCF" w:rsidRDefault="00482FCF" w:rsidP="00482FCF">
            <w:pPr>
              <w:jc w:val="both"/>
            </w:pPr>
            <w:r w:rsidRPr="001118F8">
              <w:t>1 экземпляр*</w:t>
            </w:r>
            <w:r>
              <w:t>:</w:t>
            </w:r>
            <w:r w:rsidRPr="001118F8">
              <w:t xml:space="preserve"> </w:t>
            </w:r>
          </w:p>
          <w:p w14:paraId="388DCDE3" w14:textId="77777777" w:rsidR="00482FCF" w:rsidRDefault="00482FCF" w:rsidP="00482FCF">
            <w:pPr>
              <w:jc w:val="both"/>
            </w:pPr>
            <w:r>
              <w:t xml:space="preserve">- на бумажном носителе - </w:t>
            </w:r>
            <w:r w:rsidRPr="001118F8">
              <w:t xml:space="preserve"> удостоверенный нотариально или заверенный органом, выдавшим выписку/ Банком /юридическим лицом</w:t>
            </w:r>
            <w:r>
              <w:t>;</w:t>
            </w:r>
          </w:p>
          <w:p w14:paraId="33204938" w14:textId="16538138" w:rsidR="00482FCF" w:rsidRPr="001118F8" w:rsidRDefault="00482FCF" w:rsidP="00D1219B">
            <w:pPr>
              <w:jc w:val="both"/>
            </w:pPr>
            <w:r>
              <w:t xml:space="preserve">- в виде электронного документа, заверенного электронной подписью </w:t>
            </w:r>
            <w:r w:rsidRPr="00E21C81">
              <w:t>орган</w:t>
            </w:r>
            <w:r>
              <w:t>а</w:t>
            </w:r>
            <w:r w:rsidRPr="00E21C81">
              <w:t>, выдавш</w:t>
            </w:r>
            <w:r>
              <w:t>его выписку из реестра акционеров.</w:t>
            </w:r>
          </w:p>
        </w:tc>
      </w:tr>
      <w:tr w:rsidR="00482FCF" w:rsidRPr="001118F8" w14:paraId="720F89C6" w14:textId="77777777" w:rsidTr="00482FCF">
        <w:trPr>
          <w:trHeight w:val="416"/>
        </w:trPr>
        <w:tc>
          <w:tcPr>
            <w:tcW w:w="562" w:type="dxa"/>
            <w:shd w:val="clear" w:color="auto" w:fill="auto"/>
          </w:tcPr>
          <w:p w14:paraId="4B42FA14" w14:textId="77777777" w:rsidR="00482FCF" w:rsidRPr="001118F8" w:rsidRDefault="00482FCF" w:rsidP="00482FCF">
            <w:pPr>
              <w:snapToGrid w:val="0"/>
            </w:pPr>
            <w:r>
              <w:t>5</w:t>
            </w:r>
            <w:r w:rsidRPr="001118F8">
              <w:t>.</w:t>
            </w:r>
          </w:p>
        </w:tc>
        <w:tc>
          <w:tcPr>
            <w:tcW w:w="5387" w:type="dxa"/>
            <w:shd w:val="clear" w:color="auto" w:fill="auto"/>
          </w:tcPr>
          <w:p w14:paraId="6380ADE0" w14:textId="77777777" w:rsidR="00482FCF" w:rsidRPr="001118F8" w:rsidRDefault="00482FCF" w:rsidP="00482FCF">
            <w:pPr>
              <w:snapToGrid w:val="0"/>
              <w:jc w:val="both"/>
              <w:rPr>
                <w:i/>
              </w:rPr>
            </w:pPr>
            <w:r w:rsidRPr="001118F8">
              <w:rPr>
                <w:b/>
                <w:i/>
              </w:rPr>
              <w:t xml:space="preserve">Для Обществ с ограниченной ответственностью: </w:t>
            </w:r>
          </w:p>
          <w:p w14:paraId="5A9B57B2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>-</w:t>
            </w:r>
            <w:r>
              <w:t xml:space="preserve"> </w:t>
            </w:r>
            <w:r w:rsidRPr="001118F8">
              <w:t xml:space="preserve">Протокол общего собрания учредителей/участников с данными о персональном составе Совета </w:t>
            </w:r>
            <w:r w:rsidRPr="001118F8">
              <w:lastRenderedPageBreak/>
              <w:t xml:space="preserve">директоров/Правления (если данные органы управления определены Уставом организации)   </w:t>
            </w:r>
          </w:p>
          <w:p w14:paraId="14802208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 xml:space="preserve"> </w:t>
            </w:r>
          </w:p>
          <w:p w14:paraId="113E0B8B" w14:textId="03FBBE99" w:rsidR="00482FCF" w:rsidRDefault="00482FCF" w:rsidP="00482FCF">
            <w:pPr>
              <w:snapToGrid w:val="0"/>
              <w:jc w:val="both"/>
            </w:pPr>
            <w:r w:rsidRPr="001118F8">
              <w:t>-Протокол</w:t>
            </w:r>
            <w:r>
              <w:t>/решение</w:t>
            </w:r>
            <w:r w:rsidRPr="001118F8">
              <w:t xml:space="preserve"> собрания учредителей/участников</w:t>
            </w:r>
            <w:r>
              <w:t xml:space="preserve">, подтверждающий полномочия единоличного исполнительного органа (далее - ЕИО) </w:t>
            </w:r>
            <w:r w:rsidRPr="0099288D">
              <w:t>(указанные документы предоставл</w:t>
            </w:r>
            <w:r>
              <w:t>яются на всех ЕИО, указанных в В</w:t>
            </w:r>
            <w:r w:rsidRPr="0099288D">
              <w:t>ыписке</w:t>
            </w:r>
            <w:r>
              <w:t xml:space="preserve"> из</w:t>
            </w:r>
            <w:r w:rsidRPr="0099288D">
              <w:t xml:space="preserve"> ЕГРЮЛ)</w:t>
            </w:r>
            <w:r w:rsidRPr="001118F8">
              <w:t xml:space="preserve">   </w:t>
            </w:r>
          </w:p>
          <w:p w14:paraId="5232E581" w14:textId="455B3105" w:rsidR="00813F78" w:rsidRPr="001118F8" w:rsidRDefault="00813F78" w:rsidP="00813F78">
            <w:pPr>
              <w:snapToGrid w:val="0"/>
              <w:jc w:val="both"/>
            </w:pPr>
            <w:r w:rsidRPr="001118F8">
              <w:t xml:space="preserve">. </w:t>
            </w:r>
          </w:p>
          <w:p w14:paraId="12A642A2" w14:textId="5DAE458A" w:rsidR="00813F78" w:rsidRPr="001118F8" w:rsidRDefault="00813F78" w:rsidP="00482FCF">
            <w:pPr>
              <w:snapToGrid w:val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F56FD66" w14:textId="77777777" w:rsidR="00482FCF" w:rsidRPr="00EE22BB" w:rsidRDefault="00482FCF" w:rsidP="00482FCF">
            <w:pPr>
              <w:pStyle w:val="af4"/>
              <w:jc w:val="both"/>
              <w:rPr>
                <w:sz w:val="20"/>
                <w:szCs w:val="20"/>
              </w:rPr>
            </w:pPr>
            <w:r w:rsidRPr="00EE22BB">
              <w:rPr>
                <w:sz w:val="20"/>
                <w:szCs w:val="20"/>
              </w:rPr>
              <w:lastRenderedPageBreak/>
              <w:t xml:space="preserve">1 экземпляр </w:t>
            </w:r>
          </w:p>
          <w:p w14:paraId="1743DC8B" w14:textId="77777777" w:rsidR="00482FCF" w:rsidRPr="001118F8" w:rsidRDefault="00482FCF" w:rsidP="00482FCF">
            <w:pPr>
              <w:pStyle w:val="af4"/>
              <w:jc w:val="both"/>
              <w:rPr>
                <w:rFonts w:eastAsiaTheme="minorHAnsi"/>
                <w:lang w:eastAsia="en-US"/>
              </w:rPr>
            </w:pPr>
            <w:r w:rsidRPr="00EE22BB">
              <w:rPr>
                <w:rFonts w:eastAsiaTheme="minorHAnsi"/>
                <w:sz w:val="20"/>
                <w:szCs w:val="20"/>
                <w:lang w:eastAsia="en-US"/>
              </w:rPr>
              <w:t xml:space="preserve">Принятие ОСУ решения и состав участников общества, присутствовавших при его принятии, должны быть подтверждены путем </w:t>
            </w:r>
            <w:r w:rsidRPr="00EE22B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нотариального удостоверения в случае, если иной способ не предусмотрен Уставом либо решением ОСУ, принятым участниками единогласно.</w:t>
            </w:r>
            <w:r w:rsidRPr="001118F8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82FCF" w:rsidRPr="001118F8" w14:paraId="68AF79EF" w14:textId="77777777" w:rsidTr="00482FCF">
        <w:trPr>
          <w:trHeight w:val="841"/>
        </w:trPr>
        <w:tc>
          <w:tcPr>
            <w:tcW w:w="562" w:type="dxa"/>
            <w:shd w:val="clear" w:color="auto" w:fill="auto"/>
          </w:tcPr>
          <w:p w14:paraId="59255EEC" w14:textId="77777777" w:rsidR="00482FCF" w:rsidRPr="001118F8" w:rsidRDefault="00482FCF" w:rsidP="00482FCF">
            <w:pPr>
              <w:snapToGrid w:val="0"/>
            </w:pPr>
            <w:r>
              <w:lastRenderedPageBreak/>
              <w:t>5</w:t>
            </w:r>
            <w:r w:rsidRPr="001118F8">
              <w:t xml:space="preserve">.1. </w:t>
            </w:r>
          </w:p>
        </w:tc>
        <w:tc>
          <w:tcPr>
            <w:tcW w:w="5387" w:type="dxa"/>
            <w:shd w:val="clear" w:color="auto" w:fill="auto"/>
          </w:tcPr>
          <w:p w14:paraId="09B77674" w14:textId="77777777" w:rsidR="00482FCF" w:rsidRPr="001118F8" w:rsidRDefault="00482FCF" w:rsidP="00482FCF">
            <w:pPr>
              <w:snapToGrid w:val="0"/>
              <w:jc w:val="both"/>
              <w:rPr>
                <w:i/>
              </w:rPr>
            </w:pPr>
            <w:r w:rsidRPr="001118F8">
              <w:rPr>
                <w:b/>
                <w:i/>
              </w:rPr>
              <w:t xml:space="preserve">Для акционерных обществ:  </w:t>
            </w:r>
          </w:p>
          <w:p w14:paraId="5E47F723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 xml:space="preserve">-Протокол общего собрания учредителей/акционеров с данными о персональном составе Совета директоров/Правления (если данные органы управления определены Уставом </w:t>
            </w:r>
            <w:r>
              <w:t>юридического лица</w:t>
            </w:r>
            <w:r w:rsidRPr="001118F8">
              <w:t xml:space="preserve">)   </w:t>
            </w:r>
          </w:p>
          <w:p w14:paraId="09E0DFFF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 xml:space="preserve"> </w:t>
            </w:r>
          </w:p>
          <w:p w14:paraId="12FDEACB" w14:textId="1C90F1AD" w:rsidR="00482FCF" w:rsidRPr="001118F8" w:rsidRDefault="00482FCF" w:rsidP="00482FCF">
            <w:pPr>
              <w:snapToGrid w:val="0"/>
              <w:jc w:val="both"/>
            </w:pPr>
            <w:r w:rsidRPr="001118F8">
              <w:t>-Протокол</w:t>
            </w:r>
            <w:r>
              <w:t>/решение</w:t>
            </w:r>
            <w:r w:rsidRPr="001118F8">
              <w:t xml:space="preserve"> собрания учредителей/акционеров</w:t>
            </w:r>
            <w:r>
              <w:t>, подтверждающий полномочия единоличного исполнительного органа</w:t>
            </w:r>
            <w:r w:rsidRPr="001118F8">
              <w:t xml:space="preserve"> </w:t>
            </w:r>
            <w:r w:rsidRPr="0099288D">
              <w:t xml:space="preserve">(указанные документы предоставляются на всех ЕИО, указанных в Выписке </w:t>
            </w:r>
            <w:r>
              <w:t xml:space="preserve">из </w:t>
            </w:r>
            <w:r w:rsidRPr="0099288D">
              <w:t>ЕГРЮЛ)</w:t>
            </w:r>
          </w:p>
        </w:tc>
        <w:tc>
          <w:tcPr>
            <w:tcW w:w="4394" w:type="dxa"/>
            <w:shd w:val="clear" w:color="auto" w:fill="auto"/>
          </w:tcPr>
          <w:p w14:paraId="32252738" w14:textId="77777777" w:rsidR="00482FCF" w:rsidRPr="001118F8" w:rsidRDefault="00482FCF" w:rsidP="00482FCF">
            <w:pPr>
              <w:jc w:val="both"/>
            </w:pPr>
            <w:r w:rsidRPr="001118F8">
              <w:t>1 экземпляр</w:t>
            </w:r>
          </w:p>
          <w:p w14:paraId="565E4F08" w14:textId="7F943364" w:rsidR="00482FCF" w:rsidRPr="001118F8" w:rsidRDefault="00482FCF" w:rsidP="00482FCF">
            <w:pPr>
              <w:jc w:val="both"/>
            </w:pPr>
            <w:r>
              <w:t>Принятие</w:t>
            </w:r>
            <w:r w:rsidRPr="001118F8">
              <w:t xml:space="preserve"> ОСА решения и состав участников, присутствовавших при его принятии, должны быть подтверждены </w:t>
            </w:r>
            <w:r w:rsidRPr="001118F8">
              <w:rPr>
                <w:rFonts w:eastAsiaTheme="minorHAnsi"/>
                <w:lang w:eastAsia="en-US"/>
              </w:rPr>
              <w:t xml:space="preserve">путем нотариального удостоверения </w:t>
            </w:r>
            <w:r>
              <w:rPr>
                <w:rFonts w:eastAsiaTheme="minorHAnsi"/>
                <w:lang w:eastAsia="en-US"/>
              </w:rPr>
              <w:t xml:space="preserve">или </w:t>
            </w:r>
            <w:r w:rsidRPr="001118F8">
              <w:t>лицом, осуществляющим ведение реестра акционеров и выполняющим функции счетной комиссии</w:t>
            </w:r>
            <w:r>
              <w:t>.</w:t>
            </w:r>
            <w:r w:rsidRPr="001118F8">
              <w:rPr>
                <w:rStyle w:val="af"/>
              </w:rPr>
              <w:footnoteReference w:id="5"/>
            </w:r>
          </w:p>
        </w:tc>
      </w:tr>
      <w:tr w:rsidR="00482FCF" w:rsidRPr="001118F8" w14:paraId="27B3AE73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47AE53A4" w14:textId="77777777" w:rsidR="00482FCF" w:rsidRPr="00395187" w:rsidRDefault="00482FCF" w:rsidP="00482FCF">
            <w:pPr>
              <w:snapToGrid w:val="0"/>
            </w:pPr>
            <w:r w:rsidRPr="00395187">
              <w:t>6.</w:t>
            </w:r>
          </w:p>
        </w:tc>
        <w:tc>
          <w:tcPr>
            <w:tcW w:w="5387" w:type="dxa"/>
            <w:shd w:val="clear" w:color="auto" w:fill="auto"/>
          </w:tcPr>
          <w:p w14:paraId="05CB9C10" w14:textId="3AD6EB43" w:rsidR="00482FCF" w:rsidRPr="00395187" w:rsidRDefault="00482FCF" w:rsidP="00482FCF">
            <w:pPr>
              <w:snapToGrid w:val="0"/>
              <w:jc w:val="both"/>
            </w:pPr>
            <w:r w:rsidRPr="00395187">
              <w:t>Доверенность, выданная представителю юридического лица на открытие счета</w:t>
            </w:r>
          </w:p>
        </w:tc>
        <w:tc>
          <w:tcPr>
            <w:tcW w:w="4394" w:type="dxa"/>
            <w:shd w:val="clear" w:color="auto" w:fill="auto"/>
          </w:tcPr>
          <w:p w14:paraId="6F2ED159" w14:textId="77777777" w:rsidR="00482FCF" w:rsidRPr="001118F8" w:rsidRDefault="00482FCF" w:rsidP="00482FCF">
            <w:pPr>
              <w:snapToGrid w:val="0"/>
              <w:jc w:val="both"/>
            </w:pPr>
            <w:r w:rsidRPr="00395187">
              <w:t>1 экземпляр, удостоверенный нотариально или составленный и удостоверенный юридическим лицом (оригинал).</w:t>
            </w:r>
          </w:p>
        </w:tc>
      </w:tr>
      <w:tr w:rsidR="00482FCF" w:rsidRPr="001118F8" w14:paraId="6A8B0D5F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333836A3" w14:textId="77777777" w:rsidR="00482FCF" w:rsidRPr="00E21C81" w:rsidRDefault="00482FCF" w:rsidP="00482FCF">
            <w:pPr>
              <w:snapToGrid w:val="0"/>
            </w:pPr>
            <w:r>
              <w:t>7</w:t>
            </w:r>
            <w:r w:rsidRPr="00E21C81">
              <w:t>.</w:t>
            </w:r>
          </w:p>
        </w:tc>
        <w:tc>
          <w:tcPr>
            <w:tcW w:w="5387" w:type="dxa"/>
            <w:shd w:val="clear" w:color="auto" w:fill="auto"/>
          </w:tcPr>
          <w:p w14:paraId="0E94E249" w14:textId="4BB91FF3" w:rsidR="00482FCF" w:rsidRPr="00E21C81" w:rsidRDefault="00482FCF" w:rsidP="001C43F9">
            <w:pPr>
              <w:snapToGrid w:val="0"/>
              <w:jc w:val="both"/>
            </w:pPr>
            <w:r w:rsidRPr="00E21C81">
              <w:t>Копия</w:t>
            </w:r>
            <w:r>
              <w:t>⃰</w:t>
            </w:r>
            <w:r w:rsidRPr="00E21C81">
              <w:t xml:space="preserve"> документа, удостоверяющего личность </w:t>
            </w:r>
            <w:r>
              <w:t xml:space="preserve">единоличного исполнительного органа </w:t>
            </w:r>
            <w:r w:rsidRPr="00B85D76">
              <w:t>(</w:t>
            </w:r>
            <w:r>
              <w:t>предоставляе</w:t>
            </w:r>
            <w:r w:rsidRPr="0099288D">
              <w:t xml:space="preserve">тся на всех ЕИО, указанных в Выписке </w:t>
            </w:r>
            <w:r>
              <w:t xml:space="preserve">из </w:t>
            </w:r>
            <w:r w:rsidRPr="0099288D">
              <w:t>ЕГРЮЛ</w:t>
            </w:r>
            <w:r>
              <w:t xml:space="preserve">, </w:t>
            </w:r>
            <w:r w:rsidRPr="00D54558">
              <w:t xml:space="preserve">если </w:t>
            </w:r>
            <w:r w:rsidRPr="0096508F">
              <w:t xml:space="preserve">они </w:t>
            </w:r>
            <w:r w:rsidRPr="0096508F">
              <w:rPr>
                <w:bCs/>
              </w:rPr>
              <w:t xml:space="preserve">уполномочены на распоряжение </w:t>
            </w:r>
            <w:r w:rsidR="00EF1653">
              <w:rPr>
                <w:bCs/>
              </w:rPr>
              <w:t>ценными бумагами</w:t>
            </w:r>
            <w:r w:rsidRPr="0096508F">
              <w:rPr>
                <w:bCs/>
              </w:rPr>
              <w:t xml:space="preserve"> на </w:t>
            </w:r>
            <w:r w:rsidRPr="00B50F6D">
              <w:rPr>
                <w:bCs/>
              </w:rPr>
              <w:t>счете</w:t>
            </w:r>
            <w:r w:rsidRPr="00B50F6D">
              <w:t>), а также, если представителем является лицо</w:t>
            </w:r>
            <w:r w:rsidRPr="00EB477E">
              <w:t>, отличное от единоличного исполнительного органа, - копия документа, удостоверяющего личность</w:t>
            </w:r>
            <w:r w:rsidRPr="005D358C">
              <w:t xml:space="preserve"> </w:t>
            </w:r>
            <w:r w:rsidRPr="00E21C81">
              <w:t>представителя юридического лица</w:t>
            </w:r>
            <w:r>
              <w:rPr>
                <w:rStyle w:val="af"/>
              </w:rPr>
              <w:footnoteReference w:id="6"/>
            </w:r>
            <w:r>
              <w:t xml:space="preserve">. </w:t>
            </w:r>
            <w:r w:rsidRPr="00E21C81">
              <w:t xml:space="preserve">Для иностранных граждан </w:t>
            </w:r>
            <w:r>
              <w:t>–</w:t>
            </w:r>
            <w:r w:rsidRPr="00E21C81">
              <w:t xml:space="preserve"> </w:t>
            </w:r>
            <w:r>
              <w:t xml:space="preserve">дополнительно документ, </w:t>
            </w:r>
            <w:r w:rsidRPr="00E21C81">
              <w:t>подтверждающего право иностранного гражданина или лица без гражданства на пребывание (проживание) в Российской Федерации</w:t>
            </w:r>
            <w:r>
              <w:t xml:space="preserve"> </w:t>
            </w:r>
            <w:r w:rsidRPr="00D56207">
              <w:t>(если наличие такового обязательно согласно законодательству РФ и международным договором).</w:t>
            </w:r>
          </w:p>
        </w:tc>
        <w:tc>
          <w:tcPr>
            <w:tcW w:w="4394" w:type="dxa"/>
            <w:shd w:val="clear" w:color="auto" w:fill="auto"/>
          </w:tcPr>
          <w:p w14:paraId="00B9C08C" w14:textId="574C4FC1" w:rsidR="00482FCF" w:rsidRPr="00E21C81" w:rsidRDefault="00482FCF" w:rsidP="00291C38">
            <w:pPr>
              <w:snapToGrid w:val="0"/>
              <w:jc w:val="both"/>
            </w:pPr>
            <w:r w:rsidRPr="00E21C81">
              <w:t>1 экземпляр, удостоверенный нотариально или заверенный Банком.</w:t>
            </w:r>
          </w:p>
        </w:tc>
      </w:tr>
      <w:tr w:rsidR="001652A2" w:rsidRPr="001118F8" w14:paraId="5FB00DD9" w14:textId="77777777" w:rsidTr="00AE4835">
        <w:trPr>
          <w:trHeight w:val="698"/>
        </w:trPr>
        <w:tc>
          <w:tcPr>
            <w:tcW w:w="562" w:type="dxa"/>
            <w:shd w:val="clear" w:color="auto" w:fill="auto"/>
          </w:tcPr>
          <w:p w14:paraId="589668E8" w14:textId="14CFE29F" w:rsidR="001652A2" w:rsidRPr="00E21C81" w:rsidRDefault="001652A2" w:rsidP="001652A2">
            <w:pPr>
              <w:snapToGrid w:val="0"/>
            </w:pPr>
            <w:r>
              <w:t>8</w:t>
            </w:r>
            <w:r w:rsidRPr="00E21C81">
              <w:t>.</w:t>
            </w:r>
          </w:p>
        </w:tc>
        <w:tc>
          <w:tcPr>
            <w:tcW w:w="5387" w:type="dxa"/>
            <w:shd w:val="clear" w:color="auto" w:fill="auto"/>
          </w:tcPr>
          <w:p w14:paraId="1D437C4D" w14:textId="573C4218" w:rsidR="001652A2" w:rsidRPr="00E21C81" w:rsidRDefault="001652A2" w:rsidP="001652A2">
            <w:pPr>
              <w:snapToGrid w:val="0"/>
              <w:jc w:val="both"/>
            </w:pPr>
            <w:r>
              <w:t xml:space="preserve">Сведения о представителе клиента – физическом лице </w:t>
            </w: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4394" w:type="dxa"/>
            <w:shd w:val="clear" w:color="auto" w:fill="auto"/>
          </w:tcPr>
          <w:p w14:paraId="41045EA7" w14:textId="5FFE1763" w:rsidR="001652A2" w:rsidRPr="00E21C81" w:rsidRDefault="00F4467B" w:rsidP="005953F3">
            <w:pPr>
              <w:snapToGrid w:val="0"/>
              <w:jc w:val="both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2A5D2C" w:rsidRPr="001118F8" w14:paraId="22CEC025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485A5AE5" w14:textId="54C3705D" w:rsidR="002A5D2C" w:rsidRDefault="002A5D2C" w:rsidP="002A5D2C">
            <w:pPr>
              <w:snapToGrid w:val="0"/>
            </w:pPr>
            <w:r>
              <w:t>9.</w:t>
            </w:r>
          </w:p>
        </w:tc>
        <w:tc>
          <w:tcPr>
            <w:tcW w:w="5387" w:type="dxa"/>
            <w:shd w:val="clear" w:color="auto" w:fill="auto"/>
          </w:tcPr>
          <w:p w14:paraId="26AC67BF" w14:textId="77777777" w:rsidR="002A5D2C" w:rsidRDefault="002A5D2C" w:rsidP="002A5D2C">
            <w:pPr>
              <w:suppressAutoHyphens/>
              <w:snapToGrid w:val="0"/>
              <w:jc w:val="both"/>
            </w:pPr>
            <w:r w:rsidRPr="00684C2A">
              <w:t xml:space="preserve">Сведения о </w:t>
            </w:r>
            <w:proofErr w:type="spellStart"/>
            <w:r w:rsidRPr="00684C2A">
              <w:t>бенефициарном</w:t>
            </w:r>
            <w:proofErr w:type="spellEnd"/>
            <w:r w:rsidRPr="00684C2A">
              <w:t xml:space="preserve"> владельце </w:t>
            </w:r>
            <w:r>
              <w:t>Депонента</w:t>
            </w:r>
            <w:r w:rsidRPr="00684C2A">
              <w:t xml:space="preserve"> </w:t>
            </w:r>
          </w:p>
          <w:p w14:paraId="3F14D0D2" w14:textId="77777777" w:rsidR="002A5D2C" w:rsidRDefault="002A5D2C" w:rsidP="002A5D2C">
            <w:pPr>
              <w:suppressAutoHyphens/>
              <w:snapToGrid w:val="0"/>
              <w:jc w:val="both"/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1</w:t>
            </w:r>
            <w:r w:rsidRPr="00C424BC">
              <w:rPr>
                <w:i/>
              </w:rPr>
              <w:t>)</w:t>
            </w:r>
            <w:r>
              <w:t xml:space="preserve"> </w:t>
            </w:r>
          </w:p>
          <w:p w14:paraId="1C9BD83D" w14:textId="77777777" w:rsidR="002A5D2C" w:rsidRDefault="002A5D2C" w:rsidP="002A5D2C">
            <w:pPr>
              <w:suppressAutoHyphens/>
              <w:snapToGrid w:val="0"/>
              <w:jc w:val="both"/>
              <w:rPr>
                <w:i/>
              </w:rPr>
            </w:pPr>
          </w:p>
          <w:p w14:paraId="21C36EBC" w14:textId="77777777" w:rsidR="002A5D2C" w:rsidRPr="00AE4835" w:rsidRDefault="002A5D2C" w:rsidP="002A5D2C">
            <w:pPr>
              <w:suppressAutoHyphens/>
              <w:snapToGri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14:paraId="617BDC37" w14:textId="77777777" w:rsidR="002A5D2C" w:rsidRDefault="002A5D2C" w:rsidP="002A5D2C">
            <w:pPr>
              <w:suppressAutoHyphens/>
              <w:snapToGrid w:val="0"/>
              <w:jc w:val="both"/>
            </w:pPr>
          </w:p>
          <w:p w14:paraId="4D5DE127" w14:textId="67BC137A" w:rsidR="002A5D2C" w:rsidRPr="001118F8" w:rsidRDefault="002A5D2C" w:rsidP="002A5D2C">
            <w:pPr>
              <w:snapToGrid w:val="0"/>
              <w:jc w:val="both"/>
            </w:pPr>
            <w:r>
              <w:t>К</w:t>
            </w:r>
            <w:r w:rsidRPr="00E21C81">
              <w:t xml:space="preserve">опия документа, удостоверяющего личность </w:t>
            </w:r>
            <w:proofErr w:type="spellStart"/>
            <w:r w:rsidRPr="00E21C81">
              <w:t>бенефициарного</w:t>
            </w:r>
            <w:proofErr w:type="spellEnd"/>
            <w:r w:rsidRPr="00E21C81">
              <w:t xml:space="preserve"> владельц</w:t>
            </w:r>
            <w:r>
              <w:t>а Депонента</w:t>
            </w:r>
          </w:p>
        </w:tc>
        <w:tc>
          <w:tcPr>
            <w:tcW w:w="4394" w:type="dxa"/>
            <w:shd w:val="clear" w:color="auto" w:fill="auto"/>
          </w:tcPr>
          <w:p w14:paraId="56D67570" w14:textId="3DABFA43" w:rsidR="002A5D2C" w:rsidRDefault="00F4467B" w:rsidP="002A5D2C">
            <w:pPr>
              <w:suppressAutoHyphens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  <w:p w14:paraId="7C641B6E" w14:textId="77777777" w:rsidR="002A5D2C" w:rsidRDefault="002A5D2C" w:rsidP="002A5D2C">
            <w:pPr>
              <w:suppressAutoHyphens/>
              <w:snapToGrid w:val="0"/>
            </w:pPr>
          </w:p>
          <w:p w14:paraId="25936678" w14:textId="0DB370D5" w:rsidR="002A5D2C" w:rsidRPr="001118F8" w:rsidRDefault="002A5D2C" w:rsidP="002A5D2C">
            <w:pPr>
              <w:snapToGrid w:val="0"/>
              <w:jc w:val="both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482FCF" w:rsidRPr="001118F8" w14:paraId="6FBA4523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0A58DB50" w14:textId="4DAFCA2E" w:rsidR="00482FCF" w:rsidRPr="001118F8" w:rsidRDefault="001652A2" w:rsidP="00482FCF">
            <w:pPr>
              <w:snapToGrid w:val="0"/>
            </w:pPr>
            <w:r>
              <w:t>10</w:t>
            </w:r>
            <w:r w:rsidR="00482FCF" w:rsidRPr="001118F8">
              <w:t>.</w:t>
            </w:r>
          </w:p>
        </w:tc>
        <w:tc>
          <w:tcPr>
            <w:tcW w:w="5387" w:type="dxa"/>
            <w:shd w:val="clear" w:color="auto" w:fill="auto"/>
          </w:tcPr>
          <w:p w14:paraId="0DE25280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 xml:space="preserve">Решение единственного участника (акционера) об избрании единоличного исполнительного органа юридического лица. </w:t>
            </w:r>
          </w:p>
          <w:p w14:paraId="3E83A216" w14:textId="77777777" w:rsidR="00482FCF" w:rsidRPr="001118F8" w:rsidRDefault="00482FCF" w:rsidP="00482FCF">
            <w:pPr>
              <w:snapToGrid w:val="0"/>
              <w:jc w:val="both"/>
            </w:pPr>
          </w:p>
          <w:p w14:paraId="5AEDF890" w14:textId="77777777" w:rsidR="00482FCF" w:rsidRPr="00FC1B6A" w:rsidRDefault="00482FCF" w:rsidP="00482FCF">
            <w:pPr>
              <w:snapToGrid w:val="0"/>
              <w:jc w:val="both"/>
            </w:pPr>
            <w:r w:rsidRPr="001118F8">
              <w:t xml:space="preserve">При передаче полномочий единоличного исполнительного органа </w:t>
            </w:r>
            <w:r w:rsidRPr="00FC1B6A">
              <w:t xml:space="preserve">Управляющей компании или Управляющему: </w:t>
            </w:r>
          </w:p>
          <w:p w14:paraId="76658C98" w14:textId="77777777" w:rsidR="00482FCF" w:rsidRPr="00FC1B6A" w:rsidRDefault="00482FCF" w:rsidP="00482FCF">
            <w:pPr>
              <w:pStyle w:val="af5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  <w:r w:rsidRPr="00FC1B6A">
              <w:rPr>
                <w:sz w:val="20"/>
                <w:szCs w:val="20"/>
              </w:rPr>
              <w:t xml:space="preserve">протокол общего собрания участников общества, на котором принято решение о передаче полномочий </w:t>
            </w:r>
            <w:r w:rsidRPr="00FC1B6A">
              <w:rPr>
                <w:sz w:val="20"/>
                <w:szCs w:val="20"/>
              </w:rPr>
              <w:lastRenderedPageBreak/>
              <w:t>Управляющей компании или Управляющему и указано лицо, ответственное за подписание договора с Управляющей компанией или Управляющим;</w:t>
            </w:r>
          </w:p>
          <w:p w14:paraId="30CF8CB8" w14:textId="77777777" w:rsidR="00482FCF" w:rsidRPr="00FC1B6A" w:rsidRDefault="00482FCF" w:rsidP="00482FCF">
            <w:pPr>
              <w:pStyle w:val="af5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  <w:r w:rsidRPr="00FC1B6A">
              <w:rPr>
                <w:sz w:val="20"/>
                <w:szCs w:val="20"/>
              </w:rPr>
              <w:t>договор с Управляющим или Управляющей компании на управление Обществом;</w:t>
            </w:r>
          </w:p>
          <w:p w14:paraId="25563F18" w14:textId="77777777" w:rsidR="00482FCF" w:rsidRPr="001118F8" w:rsidRDefault="00482FCF" w:rsidP="00482FCF">
            <w:pPr>
              <w:pStyle w:val="af5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  <w:r w:rsidRPr="00FC1B6A">
              <w:rPr>
                <w:sz w:val="20"/>
                <w:szCs w:val="20"/>
              </w:rPr>
              <w:t xml:space="preserve">полный пакет документов на УК, согласно данного перечня документов, за исключением документов по форме Банка. </w:t>
            </w:r>
          </w:p>
        </w:tc>
        <w:tc>
          <w:tcPr>
            <w:tcW w:w="4394" w:type="dxa"/>
            <w:shd w:val="clear" w:color="auto" w:fill="auto"/>
          </w:tcPr>
          <w:p w14:paraId="78BF43CC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lastRenderedPageBreak/>
              <w:t>1 экземпляр, удостоверенный нотариально или заверенный юридическим лицом/Банком.*</w:t>
            </w:r>
          </w:p>
        </w:tc>
      </w:tr>
      <w:tr w:rsidR="00482FCF" w:rsidRPr="001118F8" w14:paraId="466C7F44" w14:textId="77777777" w:rsidTr="00482FCF">
        <w:trPr>
          <w:trHeight w:val="556"/>
        </w:trPr>
        <w:tc>
          <w:tcPr>
            <w:tcW w:w="562" w:type="dxa"/>
            <w:shd w:val="clear" w:color="auto" w:fill="auto"/>
          </w:tcPr>
          <w:p w14:paraId="57FB3F35" w14:textId="6BEC35E7" w:rsidR="00482FCF" w:rsidRDefault="001652A2" w:rsidP="00482FCF">
            <w:pPr>
              <w:snapToGrid w:val="0"/>
            </w:pPr>
            <w:r>
              <w:t>11</w:t>
            </w:r>
            <w:r w:rsidR="005654B4">
              <w:t>.</w:t>
            </w:r>
          </w:p>
        </w:tc>
        <w:tc>
          <w:tcPr>
            <w:tcW w:w="5387" w:type="dxa"/>
            <w:shd w:val="clear" w:color="auto" w:fill="auto"/>
          </w:tcPr>
          <w:p w14:paraId="5CB4B8E2" w14:textId="36BAB28D" w:rsidR="00482FCF" w:rsidRPr="001118F8" w:rsidRDefault="00482FCF" w:rsidP="00F80D4C">
            <w:pPr>
              <w:snapToGrid w:val="0"/>
              <w:jc w:val="both"/>
            </w:pPr>
            <w:r>
              <w:t>К</w:t>
            </w:r>
            <w:r w:rsidRPr="001118F8">
              <w:t>арточк</w:t>
            </w:r>
            <w:r>
              <w:t>а</w:t>
            </w:r>
            <w:r w:rsidRPr="001118F8">
              <w:t xml:space="preserve"> с образцами подписей и оттиска печати</w:t>
            </w:r>
          </w:p>
        </w:tc>
        <w:tc>
          <w:tcPr>
            <w:tcW w:w="4394" w:type="dxa"/>
            <w:shd w:val="clear" w:color="auto" w:fill="auto"/>
          </w:tcPr>
          <w:p w14:paraId="1C258DC5" w14:textId="2523670F" w:rsidR="00482FCF" w:rsidRPr="001118F8" w:rsidRDefault="00482FCF" w:rsidP="00796E7E">
            <w:pPr>
              <w:snapToGrid w:val="0"/>
              <w:jc w:val="both"/>
            </w:pPr>
            <w:r w:rsidRPr="001118F8">
              <w:t>1 экземпляр</w:t>
            </w:r>
            <w:r>
              <w:t>, у</w:t>
            </w:r>
            <w:r w:rsidRPr="001118F8">
              <w:t>достоверенн</w:t>
            </w:r>
            <w:r>
              <w:t>ый нотариально/</w:t>
            </w:r>
            <w:r w:rsidRPr="001118F8">
              <w:t>Банк</w:t>
            </w:r>
            <w:r>
              <w:t>ом.</w:t>
            </w:r>
          </w:p>
        </w:tc>
      </w:tr>
      <w:tr w:rsidR="00482FCF" w:rsidRPr="001118F8" w14:paraId="5129C468" w14:textId="77777777" w:rsidTr="00482FCF">
        <w:trPr>
          <w:trHeight w:val="550"/>
        </w:trPr>
        <w:tc>
          <w:tcPr>
            <w:tcW w:w="562" w:type="dxa"/>
            <w:shd w:val="clear" w:color="auto" w:fill="auto"/>
          </w:tcPr>
          <w:p w14:paraId="4B5B3D6D" w14:textId="5FDCCE09" w:rsidR="00482FCF" w:rsidRPr="001118F8" w:rsidRDefault="00482FCF" w:rsidP="00482FCF">
            <w:pPr>
              <w:snapToGrid w:val="0"/>
            </w:pPr>
            <w:r>
              <w:rPr>
                <w:lang w:val="en-US"/>
              </w:rPr>
              <w:t>1</w:t>
            </w:r>
            <w:r w:rsidR="001652A2">
              <w:t>2</w:t>
            </w:r>
            <w:r w:rsidRPr="001118F8">
              <w:t>.</w:t>
            </w:r>
          </w:p>
        </w:tc>
        <w:tc>
          <w:tcPr>
            <w:tcW w:w="5387" w:type="dxa"/>
            <w:shd w:val="clear" w:color="auto" w:fill="auto"/>
          </w:tcPr>
          <w:p w14:paraId="065063C1" w14:textId="4FA87901" w:rsidR="00482FCF" w:rsidRPr="001118F8" w:rsidRDefault="00482FCF" w:rsidP="00255041">
            <w:pPr>
              <w:snapToGrid w:val="0"/>
              <w:jc w:val="both"/>
            </w:pPr>
            <w:r w:rsidRPr="001118F8">
              <w:t>Копии</w:t>
            </w:r>
            <w:r>
              <w:t>⃰</w:t>
            </w:r>
            <w:r w:rsidRPr="001118F8">
              <w:t xml:space="preserve"> документов, удостоверяющих личности лиц, </w:t>
            </w:r>
            <w:r w:rsidRPr="0096508F">
              <w:t xml:space="preserve">если они </w:t>
            </w:r>
            <w:r w:rsidRPr="0096508F">
              <w:rPr>
                <w:bCs/>
              </w:rPr>
              <w:t xml:space="preserve">уполномочены на распоряжение </w:t>
            </w:r>
            <w:r w:rsidR="006A4016">
              <w:rPr>
                <w:bCs/>
              </w:rPr>
              <w:t>ценными бумагами</w:t>
            </w:r>
            <w:r w:rsidRPr="0096508F">
              <w:rPr>
                <w:bCs/>
              </w:rPr>
              <w:t xml:space="preserve"> на счете</w:t>
            </w:r>
          </w:p>
        </w:tc>
        <w:tc>
          <w:tcPr>
            <w:tcW w:w="4394" w:type="dxa"/>
            <w:shd w:val="clear" w:color="auto" w:fill="auto"/>
          </w:tcPr>
          <w:p w14:paraId="550F9ED5" w14:textId="77777777" w:rsidR="00482FCF" w:rsidRPr="001118F8" w:rsidRDefault="00482FCF" w:rsidP="00482FCF">
            <w:pPr>
              <w:snapToGrid w:val="0"/>
              <w:jc w:val="both"/>
            </w:pPr>
            <w:r w:rsidRPr="001118F8">
              <w:t>1 экземпляр, удостоверенный нотариально или заверенный Банком.*</w:t>
            </w:r>
          </w:p>
        </w:tc>
      </w:tr>
      <w:tr w:rsidR="004D4046" w:rsidRPr="001118F8" w14:paraId="5EEC6E55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4A609ADA" w14:textId="34D9177F" w:rsidR="004D4046" w:rsidRPr="001118F8" w:rsidRDefault="004D4046" w:rsidP="004D4046">
            <w:pPr>
              <w:snapToGrid w:val="0"/>
            </w:pPr>
            <w:r>
              <w:t>13</w:t>
            </w:r>
            <w:r w:rsidRPr="001118F8">
              <w:t>.</w:t>
            </w:r>
          </w:p>
        </w:tc>
        <w:tc>
          <w:tcPr>
            <w:tcW w:w="5387" w:type="dxa"/>
            <w:shd w:val="clear" w:color="auto" w:fill="auto"/>
          </w:tcPr>
          <w:p w14:paraId="6D10A347" w14:textId="77777777" w:rsidR="001B3DCC" w:rsidRDefault="004D4046" w:rsidP="004D4046">
            <w:pPr>
              <w:snapToGrid w:val="0"/>
              <w:jc w:val="both"/>
            </w:pPr>
            <w:r w:rsidRPr="001118F8">
              <w:t>Доверенность, выданная представителю юридического лица на представление и получение документов по счету юридического лица</w:t>
            </w:r>
            <w:r>
              <w:t xml:space="preserve"> </w:t>
            </w:r>
            <w:r w:rsidRPr="00795E06">
              <w:rPr>
                <w:i/>
              </w:rPr>
              <w:t>(Приложение № 34)</w:t>
            </w:r>
            <w:r w:rsidRPr="00796E7E">
              <w:t xml:space="preserve"> </w:t>
            </w:r>
          </w:p>
          <w:p w14:paraId="7799B179" w14:textId="77777777" w:rsidR="001B3DCC" w:rsidRDefault="001B3DCC" w:rsidP="004D4046">
            <w:pPr>
              <w:snapToGrid w:val="0"/>
              <w:jc w:val="both"/>
            </w:pPr>
          </w:p>
          <w:p w14:paraId="0262AE19" w14:textId="77777777" w:rsidR="001B3DCC" w:rsidRPr="009E0332" w:rsidRDefault="004D4046" w:rsidP="004D4046">
            <w:pPr>
              <w:snapToGrid w:val="0"/>
              <w:jc w:val="both"/>
              <w:rPr>
                <w:i/>
              </w:rPr>
            </w:pPr>
            <w:r w:rsidRPr="009E0332">
              <w:rPr>
                <w:i/>
              </w:rPr>
              <w:t xml:space="preserve">и </w:t>
            </w:r>
          </w:p>
          <w:p w14:paraId="6B85784E" w14:textId="77777777" w:rsidR="001B3DCC" w:rsidRDefault="001B3DCC" w:rsidP="004D4046">
            <w:pPr>
              <w:snapToGrid w:val="0"/>
              <w:jc w:val="both"/>
            </w:pPr>
          </w:p>
          <w:p w14:paraId="77218B90" w14:textId="07673004" w:rsidR="004D4046" w:rsidRPr="001118F8" w:rsidRDefault="001B3DCC" w:rsidP="004D4046">
            <w:pPr>
              <w:snapToGrid w:val="0"/>
              <w:jc w:val="both"/>
            </w:pPr>
            <w:r>
              <w:t>К</w:t>
            </w:r>
            <w:r w:rsidR="004D4046" w:rsidRPr="00796E7E">
              <w:t>опия</w:t>
            </w:r>
            <w:r w:rsidR="004D4046" w:rsidRPr="00795E06">
              <w:t xml:space="preserve"> паспорта на доверенно</w:t>
            </w:r>
            <w:r w:rsidR="004D4046">
              <w:t>е</w:t>
            </w:r>
            <w:r w:rsidR="004D4046" w:rsidRPr="00795E06">
              <w:t xml:space="preserve"> лиц</w:t>
            </w:r>
            <w:r w:rsidR="004D4046" w:rsidRPr="00796E7E">
              <w:t>о</w:t>
            </w:r>
          </w:p>
        </w:tc>
        <w:tc>
          <w:tcPr>
            <w:tcW w:w="4394" w:type="dxa"/>
            <w:shd w:val="clear" w:color="auto" w:fill="auto"/>
          </w:tcPr>
          <w:p w14:paraId="2A97DAAA" w14:textId="77777777" w:rsidR="001B3DCC" w:rsidRDefault="004D4046" w:rsidP="004D4046">
            <w:pPr>
              <w:snapToGrid w:val="0"/>
              <w:jc w:val="both"/>
            </w:pPr>
            <w:r w:rsidRPr="00395187">
              <w:t>1 экземпляр, удостоверенный нотариально или составленный и удостоверенный юридическим лицом (оригинал).</w:t>
            </w:r>
          </w:p>
          <w:p w14:paraId="02B8E3A1" w14:textId="77777777" w:rsidR="001B3DCC" w:rsidRDefault="001B3DCC" w:rsidP="004D4046">
            <w:pPr>
              <w:snapToGrid w:val="0"/>
              <w:jc w:val="both"/>
            </w:pPr>
          </w:p>
          <w:p w14:paraId="6FA86BC3" w14:textId="77777777" w:rsidR="001B3DCC" w:rsidRDefault="001B3DCC" w:rsidP="004D4046">
            <w:pPr>
              <w:snapToGrid w:val="0"/>
              <w:jc w:val="both"/>
            </w:pPr>
          </w:p>
          <w:p w14:paraId="149FF91C" w14:textId="77777777" w:rsidR="001B3DCC" w:rsidRDefault="001B3DCC" w:rsidP="004D4046">
            <w:pPr>
              <w:snapToGrid w:val="0"/>
              <w:jc w:val="both"/>
            </w:pPr>
          </w:p>
          <w:p w14:paraId="5CF40281" w14:textId="46B421F7" w:rsidR="004D4046" w:rsidRPr="001118F8" w:rsidRDefault="001B3DCC" w:rsidP="004D4046">
            <w:pPr>
              <w:snapToGrid w:val="0"/>
              <w:jc w:val="both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4D4046" w:rsidRPr="001118F8" w14:paraId="25E2315D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2F519F27" w14:textId="0787C9A4" w:rsidR="004D4046" w:rsidRPr="001118F8" w:rsidRDefault="004D4046" w:rsidP="004D4046">
            <w:pPr>
              <w:snapToGrid w:val="0"/>
            </w:pPr>
            <w:r>
              <w:t>14</w:t>
            </w:r>
            <w:r w:rsidRPr="001118F8">
              <w:rPr>
                <w:lang w:val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95360B3" w14:textId="3A45FFEF" w:rsidR="004D4046" w:rsidRPr="001118F8" w:rsidRDefault="004D4046" w:rsidP="004D4046">
            <w:pPr>
              <w:snapToGrid w:val="0"/>
              <w:jc w:val="both"/>
            </w:pPr>
            <w:r w:rsidRPr="001118F8">
              <w:t xml:space="preserve">Доверенности, выданные должностным лицам юридического лица на распоряжение </w:t>
            </w:r>
            <w:r>
              <w:t>ценными бумагами</w:t>
            </w:r>
            <w:r w:rsidRPr="001118F8">
              <w:t xml:space="preserve">, находящимися на счете (в том числе с использованием аналога собственноручной подписи). </w:t>
            </w:r>
          </w:p>
          <w:p w14:paraId="3EB1A272" w14:textId="77777777" w:rsidR="004D4046" w:rsidRPr="001118F8" w:rsidRDefault="004D4046" w:rsidP="004D4046">
            <w:pPr>
              <w:jc w:val="both"/>
              <w:rPr>
                <w:i/>
                <w:iCs/>
              </w:rPr>
            </w:pPr>
            <w:r w:rsidRPr="001118F8">
              <w:rPr>
                <w:i/>
                <w:iCs/>
              </w:rPr>
              <w:t>или</w:t>
            </w:r>
          </w:p>
          <w:p w14:paraId="3FB1CD13" w14:textId="2A784619" w:rsidR="004D4046" w:rsidRPr="001118F8" w:rsidRDefault="004D4046" w:rsidP="004D4046">
            <w:pPr>
              <w:snapToGrid w:val="0"/>
              <w:jc w:val="both"/>
            </w:pPr>
            <w:r w:rsidRPr="001118F8">
              <w:t>Копия приказа</w:t>
            </w:r>
            <w:r>
              <w:t>/иного распорядительного акта</w:t>
            </w:r>
            <w:r w:rsidRPr="001118F8">
              <w:t xml:space="preserve"> руководителя юридического лица о предоставлении должностным лицам юридического лица права на распоряжение </w:t>
            </w:r>
            <w:r>
              <w:t>ценными бумагами</w:t>
            </w:r>
            <w:r w:rsidRPr="001118F8">
              <w:t>, находящимися на счете (в том числе с использованием аналога собственноручной подписи).</w:t>
            </w:r>
          </w:p>
        </w:tc>
        <w:tc>
          <w:tcPr>
            <w:tcW w:w="4394" w:type="dxa"/>
            <w:shd w:val="clear" w:color="auto" w:fill="auto"/>
          </w:tcPr>
          <w:p w14:paraId="23152DB1" w14:textId="77777777" w:rsidR="004D4046" w:rsidRDefault="004D4046" w:rsidP="004D4046">
            <w:pPr>
              <w:snapToGrid w:val="0"/>
              <w:jc w:val="both"/>
            </w:pPr>
            <w:r w:rsidRPr="001118F8">
              <w:t>1 экземпляр, удостоверенный нотариально или составленный и удостоверенный юридическим лицом (оригинал)</w:t>
            </w:r>
          </w:p>
          <w:p w14:paraId="7E86A654" w14:textId="77777777" w:rsidR="004D4046" w:rsidRDefault="004D4046" w:rsidP="004D4046">
            <w:pPr>
              <w:snapToGrid w:val="0"/>
              <w:jc w:val="both"/>
            </w:pPr>
          </w:p>
          <w:p w14:paraId="0EA7EC37" w14:textId="77777777" w:rsidR="004D4046" w:rsidRDefault="004D4046" w:rsidP="004D4046">
            <w:pPr>
              <w:snapToGrid w:val="0"/>
              <w:jc w:val="both"/>
            </w:pPr>
          </w:p>
          <w:p w14:paraId="5B1DABA8" w14:textId="77777777" w:rsidR="004D4046" w:rsidRPr="001118F8" w:rsidRDefault="004D4046" w:rsidP="004D4046">
            <w:pPr>
              <w:snapToGrid w:val="0"/>
              <w:jc w:val="both"/>
            </w:pPr>
            <w:r w:rsidRPr="001118F8">
              <w:t>1 экземпляр, удостоверенный нотариально или заверенный Банком/юридическим лицом.*</w:t>
            </w:r>
          </w:p>
        </w:tc>
      </w:tr>
      <w:tr w:rsidR="004D4046" w:rsidRPr="001118F8" w14:paraId="06C2B502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718C8204" w14:textId="7F4F41EF" w:rsidR="004D4046" w:rsidRPr="001118F8" w:rsidRDefault="004D4046" w:rsidP="004D4046">
            <w:pPr>
              <w:snapToGrid w:val="0"/>
              <w:jc w:val="both"/>
            </w:pPr>
            <w:r>
              <w:t>15.</w:t>
            </w:r>
          </w:p>
        </w:tc>
        <w:tc>
          <w:tcPr>
            <w:tcW w:w="5387" w:type="dxa"/>
            <w:shd w:val="clear" w:color="auto" w:fill="auto"/>
          </w:tcPr>
          <w:p w14:paraId="3664CD5D" w14:textId="77777777" w:rsidR="004D4046" w:rsidRPr="00C84E88" w:rsidRDefault="004D4046" w:rsidP="004D4046">
            <w:pPr>
              <w:snapToGrid w:val="0"/>
              <w:jc w:val="both"/>
              <w:rPr>
                <w:b/>
              </w:rPr>
            </w:pPr>
            <w:r w:rsidRPr="00C84E88">
              <w:rPr>
                <w:b/>
                <w:i/>
              </w:rPr>
              <w:t xml:space="preserve">Для филиала/представительства </w:t>
            </w:r>
            <w:r w:rsidRPr="00C84E88">
              <w:rPr>
                <w:b/>
              </w:rPr>
              <w:t>(дополнительно):</w:t>
            </w:r>
          </w:p>
          <w:p w14:paraId="542730A4" w14:textId="77777777" w:rsidR="004D4046" w:rsidRPr="001118F8" w:rsidRDefault="004D4046" w:rsidP="004D4046">
            <w:pPr>
              <w:jc w:val="both"/>
            </w:pPr>
            <w:r w:rsidRPr="001118F8">
              <w:t>- Копия</w:t>
            </w:r>
            <w:r>
              <w:t>⃰</w:t>
            </w:r>
            <w:r w:rsidRPr="001118F8">
              <w:t xml:space="preserve"> Положения о филиале/представительстве юридического лица.</w:t>
            </w:r>
          </w:p>
          <w:p w14:paraId="7E81E4D5" w14:textId="77777777" w:rsidR="004D4046" w:rsidRPr="001118F8" w:rsidRDefault="004D4046" w:rsidP="004D4046">
            <w:pPr>
              <w:snapToGrid w:val="0"/>
            </w:pPr>
            <w:r w:rsidRPr="001118F8">
              <w:t>- Доверенность, выданная руководителю филиала/ представительства.</w:t>
            </w:r>
          </w:p>
        </w:tc>
        <w:tc>
          <w:tcPr>
            <w:tcW w:w="4394" w:type="dxa"/>
            <w:shd w:val="clear" w:color="auto" w:fill="auto"/>
          </w:tcPr>
          <w:p w14:paraId="5834B6BD" w14:textId="77777777" w:rsidR="004D4046" w:rsidRPr="001118F8" w:rsidRDefault="004D4046" w:rsidP="004D4046">
            <w:pPr>
              <w:jc w:val="both"/>
            </w:pPr>
            <w:r w:rsidRPr="001118F8">
              <w:t xml:space="preserve">1 экземпляр, удостоверенный нотариально или заверенный </w:t>
            </w:r>
            <w:r>
              <w:t xml:space="preserve">регистрирующим </w:t>
            </w:r>
            <w:r w:rsidRPr="001118F8">
              <w:t xml:space="preserve">органом/ Банком /юридическим лицом/*  </w:t>
            </w:r>
          </w:p>
          <w:p w14:paraId="79535822" w14:textId="77777777" w:rsidR="004D4046" w:rsidRPr="001118F8" w:rsidRDefault="004D4046" w:rsidP="004D4046">
            <w:pPr>
              <w:jc w:val="both"/>
            </w:pPr>
            <w:r w:rsidRPr="001118F8">
              <w:t xml:space="preserve">1 экземпляр, </w:t>
            </w:r>
          </w:p>
          <w:p w14:paraId="0D690AA3" w14:textId="3012C702" w:rsidR="004D4046" w:rsidRPr="001118F8" w:rsidRDefault="004D4046" w:rsidP="004D4046">
            <w:pPr>
              <w:snapToGrid w:val="0"/>
              <w:jc w:val="both"/>
            </w:pPr>
            <w:r w:rsidRPr="001118F8">
              <w:t>удостоверенный нотариально.</w:t>
            </w:r>
          </w:p>
        </w:tc>
      </w:tr>
      <w:tr w:rsidR="004D4046" w:rsidRPr="001118F8" w14:paraId="3CB58391" w14:textId="77777777" w:rsidTr="00482FCF">
        <w:trPr>
          <w:trHeight w:val="698"/>
        </w:trPr>
        <w:tc>
          <w:tcPr>
            <w:tcW w:w="562" w:type="dxa"/>
            <w:shd w:val="clear" w:color="auto" w:fill="auto"/>
          </w:tcPr>
          <w:p w14:paraId="49395594" w14:textId="1EA17838" w:rsidR="004D4046" w:rsidRPr="001118F8" w:rsidDel="005C7E50" w:rsidRDefault="004D4046" w:rsidP="004D4046">
            <w:pPr>
              <w:snapToGrid w:val="0"/>
              <w:jc w:val="both"/>
            </w:pPr>
            <w:r>
              <w:t>16.</w:t>
            </w:r>
          </w:p>
        </w:tc>
        <w:tc>
          <w:tcPr>
            <w:tcW w:w="5387" w:type="dxa"/>
            <w:shd w:val="clear" w:color="auto" w:fill="auto"/>
          </w:tcPr>
          <w:p w14:paraId="49335B9A" w14:textId="77777777" w:rsidR="004D4046" w:rsidRPr="00795E06" w:rsidRDefault="004D4046" w:rsidP="004D4046">
            <w:pPr>
              <w:pStyle w:val="a5"/>
              <w:tabs>
                <w:tab w:val="right" w:pos="738"/>
                <w:tab w:val="right" w:pos="9820"/>
              </w:tabs>
              <w:jc w:val="both"/>
              <w:rPr>
                <w:i/>
              </w:rPr>
            </w:pPr>
            <w:r w:rsidRPr="00795E06">
              <w:rPr>
                <w:i/>
              </w:rPr>
              <w:t xml:space="preserve">Для профессиональных участников рынка ценных бумаг (при открытии </w:t>
            </w:r>
            <w:proofErr w:type="spellStart"/>
            <w:r w:rsidRPr="00795E06">
              <w:rPr>
                <w:i/>
              </w:rPr>
              <w:t>междепозитарного</w:t>
            </w:r>
            <w:proofErr w:type="spellEnd"/>
            <w:r w:rsidRPr="00795E06">
              <w:rPr>
                <w:i/>
              </w:rPr>
              <w:t xml:space="preserve"> счета депо и счета депо доверительного управляющего):</w:t>
            </w:r>
          </w:p>
          <w:p w14:paraId="6435FEF7" w14:textId="16A90A7C" w:rsidR="004D4046" w:rsidRPr="00255041" w:rsidDel="00F112E3" w:rsidRDefault="004D4046" w:rsidP="004D4046">
            <w:pPr>
              <w:snapToGrid w:val="0"/>
              <w:spacing w:before="120"/>
              <w:jc w:val="both"/>
              <w:rPr>
                <w:color w:val="000000"/>
              </w:rPr>
            </w:pPr>
            <w:r w:rsidRPr="00795E06">
              <w:t xml:space="preserve">- </w:t>
            </w:r>
            <w:r>
              <w:t>К</w:t>
            </w:r>
            <w:r w:rsidRPr="00015140">
              <w:t>опия лицензии профессионального участника рынка ценных бумаг на осуществление соответствующего вида деятельности или (если применимо) выписка из реестра профессиональных участников рынка ценных бумаг, заверенная профессиональным участником рынка ценных бумаг.</w:t>
            </w:r>
          </w:p>
        </w:tc>
        <w:tc>
          <w:tcPr>
            <w:tcW w:w="4394" w:type="dxa"/>
            <w:shd w:val="clear" w:color="auto" w:fill="auto"/>
          </w:tcPr>
          <w:p w14:paraId="328381CE" w14:textId="77777777" w:rsidR="004D4046" w:rsidRPr="00795E06" w:rsidRDefault="004D4046" w:rsidP="004D4046">
            <w:pPr>
              <w:tabs>
                <w:tab w:val="left" w:pos="397"/>
                <w:tab w:val="left" w:pos="9820"/>
              </w:tabs>
              <w:jc w:val="both"/>
            </w:pPr>
          </w:p>
          <w:p w14:paraId="64C85478" w14:textId="2E01786B" w:rsidR="004D4046" w:rsidRPr="00255041" w:rsidDel="00F112E3" w:rsidRDefault="004D4046" w:rsidP="004D4046">
            <w:pPr>
              <w:snapToGrid w:val="0"/>
              <w:jc w:val="both"/>
            </w:pPr>
            <w:r w:rsidRPr="00795E06">
              <w:t>1 экземпляр, удостоверенный нотариально /юридическим лицом</w:t>
            </w:r>
          </w:p>
        </w:tc>
      </w:tr>
      <w:tr w:rsidR="004D4046" w:rsidRPr="001118F8" w14:paraId="58AF40D6" w14:textId="77777777" w:rsidTr="006D5AB4">
        <w:trPr>
          <w:trHeight w:val="475"/>
        </w:trPr>
        <w:tc>
          <w:tcPr>
            <w:tcW w:w="562" w:type="dxa"/>
            <w:shd w:val="clear" w:color="auto" w:fill="auto"/>
          </w:tcPr>
          <w:p w14:paraId="65B68549" w14:textId="338DC2B4" w:rsidR="004D4046" w:rsidRPr="002255D2" w:rsidRDefault="004D4046" w:rsidP="004D4046">
            <w:pPr>
              <w:snapToGrid w:val="0"/>
            </w:pPr>
            <w:r>
              <w:t>17</w:t>
            </w:r>
            <w:r w:rsidRPr="002255D2">
              <w:t>.</w:t>
            </w:r>
          </w:p>
        </w:tc>
        <w:tc>
          <w:tcPr>
            <w:tcW w:w="5387" w:type="dxa"/>
            <w:shd w:val="clear" w:color="auto" w:fill="auto"/>
          </w:tcPr>
          <w:p w14:paraId="262430CA" w14:textId="60733C5E" w:rsidR="004D4046" w:rsidRPr="006D5AB4" w:rsidRDefault="004D4046" w:rsidP="004D4046">
            <w:pPr>
              <w:snapToGrid w:val="0"/>
            </w:pPr>
            <w:r w:rsidRPr="006D5AB4">
              <w:t xml:space="preserve">Анкеты </w:t>
            </w:r>
            <w:r w:rsidRPr="006D5AB4">
              <w:rPr>
                <w:i/>
              </w:rPr>
              <w:t>(Приложение № 05</w:t>
            </w:r>
            <w:r>
              <w:rPr>
                <w:i/>
              </w:rPr>
              <w:t>, 53</w:t>
            </w:r>
            <w:r w:rsidRPr="006D5AB4">
              <w:rPr>
                <w:i/>
              </w:rPr>
              <w:t>)</w:t>
            </w:r>
            <w:r w:rsidRPr="006D5AB4">
              <w:t>.</w:t>
            </w:r>
          </w:p>
        </w:tc>
        <w:tc>
          <w:tcPr>
            <w:tcW w:w="4394" w:type="dxa"/>
            <w:shd w:val="clear" w:color="auto" w:fill="auto"/>
          </w:tcPr>
          <w:p w14:paraId="5570851B" w14:textId="74952604" w:rsidR="004D4046" w:rsidRPr="002255D2" w:rsidRDefault="004D4046" w:rsidP="004D4046">
            <w:pPr>
              <w:snapToGrid w:val="0"/>
            </w:pPr>
            <w:r>
              <w:t>Оригинал, п</w:t>
            </w:r>
            <w:r w:rsidRPr="00FC70B3">
              <w:t xml:space="preserve">о одному экземпляру на </w:t>
            </w:r>
            <w:r>
              <w:t>Депонента</w:t>
            </w:r>
            <w:r w:rsidRPr="00FC70B3">
              <w:t xml:space="preserve">, выгодоприобретателей </w:t>
            </w:r>
            <w:r>
              <w:t>Депонента (</w:t>
            </w:r>
            <w:r w:rsidRPr="00FC70B3">
              <w:t>при наличии таковых).</w:t>
            </w:r>
          </w:p>
        </w:tc>
      </w:tr>
      <w:tr w:rsidR="004D4046" w:rsidRPr="001118F8" w14:paraId="3AC7E2C5" w14:textId="77777777" w:rsidTr="002255D2">
        <w:trPr>
          <w:trHeight w:val="475"/>
        </w:trPr>
        <w:tc>
          <w:tcPr>
            <w:tcW w:w="562" w:type="dxa"/>
            <w:shd w:val="clear" w:color="auto" w:fill="auto"/>
          </w:tcPr>
          <w:p w14:paraId="5BADEA51" w14:textId="18E05BAB" w:rsidR="004D4046" w:rsidRPr="002255D2" w:rsidRDefault="004D4046" w:rsidP="004D4046">
            <w:pPr>
              <w:snapToGrid w:val="0"/>
              <w:jc w:val="both"/>
            </w:pPr>
            <w:r>
              <w:t>18</w:t>
            </w:r>
            <w:r w:rsidRPr="002255D2">
              <w:t>.</w:t>
            </w:r>
          </w:p>
        </w:tc>
        <w:tc>
          <w:tcPr>
            <w:tcW w:w="5387" w:type="dxa"/>
            <w:shd w:val="clear" w:color="auto" w:fill="auto"/>
          </w:tcPr>
          <w:p w14:paraId="3A030675" w14:textId="56DB345C" w:rsidR="004D4046" w:rsidRPr="002255D2" w:rsidRDefault="004D4046" w:rsidP="004D4046">
            <w:pPr>
              <w:jc w:val="both"/>
              <w:rPr>
                <w:rFonts w:eastAsiaTheme="minorHAnsi"/>
                <w:lang w:eastAsia="en-US"/>
              </w:rPr>
            </w:pPr>
            <w:r w:rsidRPr="00795E06">
              <w:t xml:space="preserve">Форма </w:t>
            </w:r>
            <w:proofErr w:type="spellStart"/>
            <w:r w:rsidRPr="00795E06">
              <w:t>самосертификации</w:t>
            </w:r>
            <w:proofErr w:type="spellEnd"/>
            <w:r w:rsidRPr="00795E06">
              <w:t xml:space="preserve"> в целях установления налогового </w:t>
            </w:r>
            <w:proofErr w:type="spellStart"/>
            <w:r w:rsidRPr="00795E06">
              <w:t>резидентства</w:t>
            </w:r>
            <w:proofErr w:type="spellEnd"/>
            <w:r w:rsidRPr="00795E06">
              <w:t xml:space="preserve"> и категории организации </w:t>
            </w:r>
            <w:r w:rsidRPr="00015140">
              <w:t>(Приложение № 1 к Анкете юридического лица (</w:t>
            </w:r>
            <w:r w:rsidRPr="00795E06">
              <w:rPr>
                <w:i/>
              </w:rPr>
              <w:t>Приложение 5</w:t>
            </w:r>
            <w:r w:rsidRPr="006D5AB4">
              <w:rPr>
                <w:i/>
              </w:rPr>
              <w:t>.1</w:t>
            </w:r>
            <w:r>
              <w:t>)</w:t>
            </w:r>
          </w:p>
        </w:tc>
        <w:tc>
          <w:tcPr>
            <w:tcW w:w="4394" w:type="dxa"/>
            <w:shd w:val="clear" w:color="auto" w:fill="auto"/>
          </w:tcPr>
          <w:p w14:paraId="211B98F6" w14:textId="5196CB7B" w:rsidR="004D4046" w:rsidRPr="002255D2" w:rsidRDefault="004D4046" w:rsidP="004D4046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4D4046" w:rsidRPr="001118F8" w14:paraId="2EB93A3D" w14:textId="77777777" w:rsidTr="002255D2">
        <w:trPr>
          <w:trHeight w:val="475"/>
        </w:trPr>
        <w:tc>
          <w:tcPr>
            <w:tcW w:w="562" w:type="dxa"/>
            <w:shd w:val="clear" w:color="auto" w:fill="auto"/>
          </w:tcPr>
          <w:p w14:paraId="65D54702" w14:textId="2108FBC3" w:rsidR="004D4046" w:rsidRPr="002255D2" w:rsidRDefault="004D4046" w:rsidP="004D4046">
            <w:pPr>
              <w:snapToGrid w:val="0"/>
              <w:jc w:val="both"/>
            </w:pPr>
            <w:r w:rsidRPr="002255D2">
              <w:t>1</w:t>
            </w:r>
            <w:r>
              <w:t>9</w:t>
            </w:r>
            <w:r w:rsidRPr="002255D2">
              <w:t>.</w:t>
            </w:r>
          </w:p>
        </w:tc>
        <w:tc>
          <w:tcPr>
            <w:tcW w:w="5387" w:type="dxa"/>
            <w:shd w:val="clear" w:color="auto" w:fill="auto"/>
          </w:tcPr>
          <w:p w14:paraId="4211F4A3" w14:textId="638EE83B" w:rsidR="004D4046" w:rsidRPr="002255D2" w:rsidRDefault="004D4046" w:rsidP="004D4046">
            <w:pPr>
              <w:jc w:val="both"/>
              <w:rPr>
                <w:rFonts w:eastAsiaTheme="minorHAnsi"/>
                <w:lang w:eastAsia="en-US"/>
              </w:rPr>
            </w:pPr>
            <w:r w:rsidRPr="002255D2">
              <w:t>Заявление на депозитарное обслуживание (для юридических лиц)</w:t>
            </w:r>
            <w:r w:rsidRPr="002255D2">
              <w:rPr>
                <w:rStyle w:val="ab"/>
              </w:rPr>
              <w:t xml:space="preserve"> </w:t>
            </w:r>
            <w:r w:rsidRPr="00973574">
              <w:rPr>
                <w:rStyle w:val="ab"/>
                <w:i/>
                <w:iCs/>
              </w:rPr>
              <w:t>(</w:t>
            </w:r>
            <w:hyperlink w:anchor="OLE_LINK52" w:history="1">
              <w:r w:rsidRPr="00973574">
                <w:rPr>
                  <w:i/>
                </w:rPr>
                <w:t xml:space="preserve">Приложение № </w:t>
              </w:r>
            </w:hyperlink>
            <w:r w:rsidRPr="00973574">
              <w:rPr>
                <w:i/>
              </w:rPr>
              <w:t>01)</w:t>
            </w:r>
          </w:p>
        </w:tc>
        <w:tc>
          <w:tcPr>
            <w:tcW w:w="4394" w:type="dxa"/>
            <w:shd w:val="clear" w:color="auto" w:fill="auto"/>
          </w:tcPr>
          <w:p w14:paraId="45E2F40C" w14:textId="7EDFE161" w:rsidR="004D4046" w:rsidRPr="002255D2" w:rsidRDefault="004D4046" w:rsidP="004D4046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4D4046" w:rsidRPr="00975224" w14:paraId="7DB05A71" w14:textId="77777777" w:rsidTr="00482FCF">
        <w:trPr>
          <w:trHeight w:val="475"/>
        </w:trPr>
        <w:tc>
          <w:tcPr>
            <w:tcW w:w="562" w:type="dxa"/>
            <w:shd w:val="clear" w:color="auto" w:fill="auto"/>
          </w:tcPr>
          <w:p w14:paraId="1A851770" w14:textId="509B4BE6" w:rsidR="004D4046" w:rsidRPr="00975224" w:rsidRDefault="004D4046" w:rsidP="004D4046">
            <w:pPr>
              <w:snapToGrid w:val="0"/>
              <w:jc w:val="both"/>
            </w:pPr>
            <w:r>
              <w:t>20</w:t>
            </w:r>
            <w:r w:rsidRPr="00975224">
              <w:t>.</w:t>
            </w:r>
          </w:p>
        </w:tc>
        <w:tc>
          <w:tcPr>
            <w:tcW w:w="5387" w:type="dxa"/>
            <w:shd w:val="clear" w:color="auto" w:fill="auto"/>
          </w:tcPr>
          <w:p w14:paraId="7EE0DB48" w14:textId="356691EF" w:rsidR="004D4046" w:rsidRPr="00975224" w:rsidRDefault="004D4046" w:rsidP="004D4046">
            <w:pPr>
              <w:jc w:val="both"/>
              <w:rPr>
                <w:rFonts w:eastAsiaTheme="minorHAnsi"/>
                <w:lang w:eastAsia="en-US"/>
              </w:rPr>
            </w:pPr>
            <w:r w:rsidRPr="00015140">
              <w:t>Поручение</w:t>
            </w:r>
            <w:r w:rsidRPr="00015140">
              <w:rPr>
                <w:rStyle w:val="ab"/>
              </w:rPr>
              <w:t xml:space="preserve"> на открытие счета депо </w:t>
            </w:r>
            <w:r w:rsidRPr="006D5AB4">
              <w:rPr>
                <w:i/>
              </w:rPr>
              <w:t>(</w:t>
            </w:r>
            <w:hyperlink w:anchor="OLE_LINK7" w:history="1">
              <w:r w:rsidRPr="006D5AB4">
                <w:rPr>
                  <w:i/>
                </w:rPr>
                <w:t>Приложение № 1</w:t>
              </w:r>
            </w:hyperlink>
            <w:r w:rsidRPr="006D5AB4">
              <w:rPr>
                <w:i/>
              </w:rPr>
              <w:t>8)</w:t>
            </w:r>
            <w:r w:rsidRPr="00795E06">
              <w:rPr>
                <w:i/>
              </w:rPr>
              <w:t>,</w:t>
            </w:r>
            <w:r w:rsidRPr="006D5AB4">
              <w:rPr>
                <w:rStyle w:val="ab"/>
              </w:rPr>
              <w:t xml:space="preserve"> подписанное руководителем или иным уполномоченным </w:t>
            </w:r>
            <w:r w:rsidRPr="006D5AB4">
              <w:rPr>
                <w:rStyle w:val="ab"/>
              </w:rPr>
              <w:lastRenderedPageBreak/>
              <w:t>лицом и заверенное печатью организации.</w:t>
            </w:r>
            <w:r w:rsidRPr="006D5AB4">
              <w:rPr>
                <w:rStyle w:val="ab"/>
                <w:i/>
                <w:iCs/>
              </w:rPr>
              <w:t xml:space="preserve"> Предоставляется в случае необходимости откр</w:t>
            </w:r>
            <w:r w:rsidRPr="004B14D3">
              <w:rPr>
                <w:rStyle w:val="ab"/>
                <w:i/>
                <w:iCs/>
              </w:rPr>
              <w:t xml:space="preserve">ытия дополнительных </w:t>
            </w:r>
            <w:r>
              <w:rPr>
                <w:rStyle w:val="ab"/>
                <w:i/>
                <w:iCs/>
              </w:rPr>
              <w:t>с</w:t>
            </w:r>
            <w:r w:rsidRPr="004B14D3">
              <w:rPr>
                <w:rStyle w:val="ab"/>
                <w:i/>
                <w:iCs/>
              </w:rPr>
              <w:t>четов депо</w:t>
            </w:r>
            <w:r>
              <w:rPr>
                <w:rStyle w:val="ab"/>
                <w:i/>
                <w:iCs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134950D2" w14:textId="0C07E927" w:rsidR="004D4046" w:rsidRPr="00975224" w:rsidRDefault="004D4046" w:rsidP="004D4046">
            <w:pPr>
              <w:snapToGrid w:val="0"/>
            </w:pPr>
            <w:r>
              <w:lastRenderedPageBreak/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lastRenderedPageBreak/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CC011E" w:rsidRPr="001118F8" w14:paraId="588D1EDF" w14:textId="77777777" w:rsidTr="00AE4835">
        <w:trPr>
          <w:trHeight w:val="475"/>
        </w:trPr>
        <w:tc>
          <w:tcPr>
            <w:tcW w:w="562" w:type="dxa"/>
            <w:shd w:val="clear" w:color="auto" w:fill="auto"/>
          </w:tcPr>
          <w:p w14:paraId="7D0FBAF7" w14:textId="77777777" w:rsidR="00CC011E" w:rsidDel="00BD0643" w:rsidRDefault="00CC011E" w:rsidP="00CC011E">
            <w:pPr>
              <w:snapToGrid w:val="0"/>
            </w:pPr>
            <w:r>
              <w:lastRenderedPageBreak/>
              <w:t>21.</w:t>
            </w:r>
          </w:p>
        </w:tc>
        <w:tc>
          <w:tcPr>
            <w:tcW w:w="5387" w:type="dxa"/>
            <w:shd w:val="clear" w:color="auto" w:fill="auto"/>
          </w:tcPr>
          <w:p w14:paraId="5EDC5374" w14:textId="77777777" w:rsidR="00CC011E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A15272">
              <w:t xml:space="preserve">Доверенность на получение и подачу документов в Депозитарий по счету депо </w:t>
            </w:r>
            <w:r w:rsidRPr="00A15272">
              <w:rPr>
                <w:i/>
              </w:rPr>
              <w:t>(</w:t>
            </w:r>
            <w:r>
              <w:rPr>
                <w:i/>
              </w:rPr>
              <w:t xml:space="preserve">по форме, рекомендованной Банком - </w:t>
            </w:r>
            <w:r w:rsidRPr="00795E06">
              <w:rPr>
                <w:i/>
              </w:rPr>
              <w:t>Приложение № 34</w:t>
            </w:r>
            <w:r>
              <w:rPr>
                <w:i/>
              </w:rPr>
              <w:t>, или в произвольной форме</w:t>
            </w:r>
            <w:r w:rsidRPr="00A15272">
              <w:rPr>
                <w:i/>
              </w:rPr>
              <w:t>)</w:t>
            </w:r>
            <w:r w:rsidRPr="00350D48">
              <w:t xml:space="preserve"> </w:t>
            </w:r>
          </w:p>
          <w:p w14:paraId="457A7051" w14:textId="77777777" w:rsidR="00CC011E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0533B1D7" w14:textId="77777777" w:rsidR="00CC011E" w:rsidRPr="00AE4835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14:paraId="2B3A337D" w14:textId="77777777" w:rsidR="00CC011E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04C7929C" w14:textId="72D60698" w:rsidR="00CC011E" w:rsidRPr="001118F8" w:rsidDel="00BD0643" w:rsidRDefault="00CC011E" w:rsidP="00CC011E">
            <w:pPr>
              <w:snapToGrid w:val="0"/>
              <w:jc w:val="both"/>
            </w:pPr>
            <w:r>
              <w:t>К</w:t>
            </w:r>
            <w:r w:rsidRPr="00350D48">
              <w:t>опия</w:t>
            </w:r>
            <w:r>
              <w:t xml:space="preserve"> паспорта на доверенное лицо</w:t>
            </w:r>
            <w:r w:rsidRPr="00A15272">
              <w:t>.</w:t>
            </w:r>
          </w:p>
        </w:tc>
        <w:tc>
          <w:tcPr>
            <w:tcW w:w="4394" w:type="dxa"/>
            <w:shd w:val="clear" w:color="auto" w:fill="auto"/>
          </w:tcPr>
          <w:p w14:paraId="17C7DA4D" w14:textId="77777777" w:rsidR="00CC011E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  <w:r w:rsidRPr="001118F8">
              <w:t>1 экземпляр, удостоверенный нотариально или составленный и удостоверенный юридическим лицом (оригинал)</w:t>
            </w:r>
            <w:r>
              <w:t>.</w:t>
            </w:r>
          </w:p>
          <w:p w14:paraId="690E70CC" w14:textId="77777777" w:rsidR="00CC011E" w:rsidRDefault="00CC011E" w:rsidP="00CC011E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</w:p>
          <w:p w14:paraId="1B23B53B" w14:textId="77777777" w:rsidR="00CC011E" w:rsidRDefault="00CC011E" w:rsidP="00CC011E">
            <w:pPr>
              <w:snapToGrid w:val="0"/>
            </w:pPr>
          </w:p>
          <w:p w14:paraId="5AFDDD41" w14:textId="77777777" w:rsidR="00CC011E" w:rsidRDefault="00CC011E" w:rsidP="00CC011E">
            <w:pPr>
              <w:snapToGrid w:val="0"/>
            </w:pPr>
          </w:p>
          <w:p w14:paraId="7750244A" w14:textId="43EC4AC9" w:rsidR="00CC011E" w:rsidRPr="001118F8" w:rsidDel="00BD0643" w:rsidRDefault="00CC011E" w:rsidP="00CC011E">
            <w:pPr>
              <w:snapToGrid w:val="0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CC011E" w:rsidRPr="001118F8" w14:paraId="2D59CF9F" w14:textId="77777777" w:rsidTr="00482FCF">
        <w:trPr>
          <w:trHeight w:val="475"/>
        </w:trPr>
        <w:tc>
          <w:tcPr>
            <w:tcW w:w="562" w:type="dxa"/>
            <w:shd w:val="clear" w:color="auto" w:fill="auto"/>
          </w:tcPr>
          <w:p w14:paraId="718A8D2B" w14:textId="26882DCC" w:rsidR="00CC011E" w:rsidDel="00BD0643" w:rsidRDefault="00CC011E" w:rsidP="005953F3">
            <w:pPr>
              <w:snapToGrid w:val="0"/>
            </w:pPr>
            <w:r>
              <w:t>22.</w:t>
            </w:r>
          </w:p>
        </w:tc>
        <w:tc>
          <w:tcPr>
            <w:tcW w:w="5387" w:type="dxa"/>
            <w:shd w:val="clear" w:color="auto" w:fill="auto"/>
          </w:tcPr>
          <w:p w14:paraId="6B56AF04" w14:textId="77777777" w:rsidR="00CC011E" w:rsidRPr="002E7210" w:rsidRDefault="00CC011E" w:rsidP="00CC011E">
            <w:pPr>
              <w:snapToGrid w:val="0"/>
              <w:jc w:val="both"/>
              <w:rPr>
                <w:i/>
              </w:rPr>
            </w:pPr>
            <w:r w:rsidRPr="002E7210">
              <w:rPr>
                <w:b/>
                <w:i/>
              </w:rPr>
              <w:t>Дополнительные документы</w:t>
            </w:r>
            <w:r w:rsidRPr="002E7210">
              <w:rPr>
                <w:rStyle w:val="af"/>
                <w:b/>
                <w:i/>
              </w:rPr>
              <w:footnoteReference w:id="7"/>
            </w:r>
            <w:r w:rsidRPr="002E7210">
              <w:rPr>
                <w:b/>
                <w:i/>
              </w:rPr>
              <w:t>:</w:t>
            </w:r>
          </w:p>
          <w:p w14:paraId="77852B27" w14:textId="77777777" w:rsidR="00CC011E" w:rsidRDefault="00CC011E" w:rsidP="00CC011E">
            <w:pPr>
              <w:snapToGrid w:val="0"/>
              <w:jc w:val="both"/>
            </w:pPr>
            <w:r>
              <w:t xml:space="preserve">- </w:t>
            </w:r>
            <w:r w:rsidRPr="001118F8">
              <w:t>Выписка из Единого государственного реестра юридических лиц (</w:t>
            </w:r>
            <w:r w:rsidRPr="001118F8">
              <w:rPr>
                <w:i/>
              </w:rPr>
              <w:t>срок действия – 30 дней с даты выдачи</w:t>
            </w:r>
            <w:r w:rsidRPr="001118F8">
              <w:t>)</w:t>
            </w:r>
            <w:r>
              <w:t>;</w:t>
            </w:r>
          </w:p>
          <w:p w14:paraId="4AD57D5D" w14:textId="77777777" w:rsidR="00CC011E" w:rsidRDefault="00CC011E" w:rsidP="00CC011E">
            <w:pPr>
              <w:snapToGrid w:val="0"/>
              <w:jc w:val="both"/>
            </w:pPr>
            <w:r>
              <w:t xml:space="preserve">- </w:t>
            </w:r>
            <w:r w:rsidRPr="001118F8">
              <w:t>Копия информационного письма об учете юридического лица в Едином государственном реестре предприятий и организаций Федеральной службы государственной статистики</w:t>
            </w:r>
            <w:r>
              <w:t>;</w:t>
            </w:r>
          </w:p>
          <w:p w14:paraId="7B373EE9" w14:textId="77777777" w:rsidR="00CC011E" w:rsidRDefault="00CC011E" w:rsidP="00CC011E">
            <w:pPr>
              <w:snapToGrid w:val="0"/>
              <w:jc w:val="both"/>
              <w:rPr>
                <w:rFonts w:cs="Calibri"/>
              </w:rPr>
            </w:pPr>
            <w:r>
              <w:t>-</w:t>
            </w:r>
            <w:r w:rsidRPr="001118F8">
              <w:rPr>
                <w:rFonts w:cs="Calibri"/>
              </w:rPr>
              <w:t xml:space="preserve"> Сведения (документы) о финансовом положении</w:t>
            </w:r>
            <w:r>
              <w:rPr>
                <w:rFonts w:cs="Calibri"/>
              </w:rPr>
              <w:t>;</w:t>
            </w:r>
          </w:p>
          <w:p w14:paraId="11756097" w14:textId="77777777" w:rsidR="00CC011E" w:rsidRPr="001118F8" w:rsidDel="00BD0643" w:rsidRDefault="00CC011E" w:rsidP="00CC011E">
            <w:pPr>
              <w:snapToGrid w:val="0"/>
              <w:jc w:val="both"/>
            </w:pPr>
            <w:r>
              <w:rPr>
                <w:rFonts w:cs="Calibri"/>
              </w:rPr>
              <w:t>-</w:t>
            </w:r>
            <w:r w:rsidRPr="001118F8">
              <w:rPr>
                <w:rFonts w:cs="Calibri"/>
              </w:rPr>
              <w:t xml:space="preserve"> Сведения о деловой репутации</w:t>
            </w:r>
            <w:r>
              <w:rPr>
                <w:rFonts w:cs="Calibri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F0742B7" w14:textId="77777777" w:rsidR="00CC011E" w:rsidRPr="001118F8" w:rsidDel="00BD0643" w:rsidRDefault="00CC011E" w:rsidP="00CC011E">
            <w:pPr>
              <w:snapToGrid w:val="0"/>
            </w:pPr>
            <w:r w:rsidRPr="001118F8">
              <w:t xml:space="preserve">1 экземпляр, заверенный органом, выдавшим </w:t>
            </w:r>
            <w:r>
              <w:t>документ</w:t>
            </w:r>
            <w:r w:rsidRPr="001118F8">
              <w:t xml:space="preserve"> (в </w:t>
            </w:r>
            <w:proofErr w:type="spellStart"/>
            <w:r w:rsidRPr="001118F8">
              <w:t>т.ч</w:t>
            </w:r>
            <w:proofErr w:type="spellEnd"/>
            <w:r w:rsidRPr="001118F8">
              <w:t>. ЭП)/юридическим лицом/Банком.*</w:t>
            </w:r>
          </w:p>
        </w:tc>
      </w:tr>
      <w:tr w:rsidR="00CC011E" w:rsidRPr="001118F8" w14:paraId="23E29BE2" w14:textId="77777777" w:rsidTr="00DF6158">
        <w:trPr>
          <w:trHeight w:val="475"/>
        </w:trPr>
        <w:tc>
          <w:tcPr>
            <w:tcW w:w="10343" w:type="dxa"/>
            <w:gridSpan w:val="3"/>
            <w:shd w:val="clear" w:color="auto" w:fill="auto"/>
          </w:tcPr>
          <w:p w14:paraId="410D3040" w14:textId="77777777" w:rsidR="00CC011E" w:rsidRPr="00B52E74" w:rsidRDefault="00CC011E" w:rsidP="00CC011E">
            <w:pPr>
              <w:snapToGrid w:val="0"/>
              <w:jc w:val="both"/>
            </w:pPr>
            <w:r w:rsidRPr="00B52E74">
              <w:t>* Копии документов, заверенные юридическим лицом, должны содержать подпись лица, заверившего копию документа, его фамилию, имя, отчество (при наличии), дату заверения и должность, а также оттиск печати (при наличии)</w:t>
            </w:r>
            <w:r>
              <w:t>.</w:t>
            </w:r>
            <w:r w:rsidRPr="00B52E74">
              <w:t xml:space="preserve">   </w:t>
            </w:r>
          </w:p>
          <w:p w14:paraId="3200E3A3" w14:textId="77777777" w:rsidR="00CC011E" w:rsidRDefault="00CC011E" w:rsidP="00CC011E">
            <w:pPr>
              <w:snapToGrid w:val="0"/>
              <w:jc w:val="both"/>
            </w:pPr>
            <w:r w:rsidRPr="00B52E74">
              <w:t xml:space="preserve">При заверении документов юридическим лицом и (или) Банком в Банк представляются оригиналы документов. </w:t>
            </w:r>
          </w:p>
          <w:p w14:paraId="6729BCA1" w14:textId="77777777" w:rsidR="00CC011E" w:rsidRPr="00A57179" w:rsidRDefault="00CC011E" w:rsidP="00CC011E">
            <w:pPr>
              <w:snapToGrid w:val="0"/>
              <w:jc w:val="both"/>
            </w:pPr>
            <w:r w:rsidRPr="00A57179">
              <w:t>**</w:t>
            </w:r>
            <w:r>
              <w:t xml:space="preserve"> </w:t>
            </w:r>
            <w:r w:rsidRPr="00A57179">
              <w:t xml:space="preserve">Копии решений общего собрания акционеров или общего собрания участников должны предоставляться в Банк в виде копий, заверенных в порядке, установленном п.3 ст.67.1 ГК РФ, за исключением принятия решений единственным участником/акционером, либо принятия решений о создании любым количеством участников/акционеров. </w:t>
            </w:r>
          </w:p>
          <w:p w14:paraId="47365337" w14:textId="6699A2F9" w:rsidR="00CC011E" w:rsidRPr="00A57179" w:rsidRDefault="00CC011E" w:rsidP="00CC011E">
            <w:pPr>
              <w:snapToGrid w:val="0"/>
              <w:jc w:val="both"/>
            </w:pPr>
            <w:r w:rsidRPr="00A57179">
              <w:t xml:space="preserve">В зависимости от способа подтверждения решения/протокола </w:t>
            </w:r>
            <w:r>
              <w:t>Депонент</w:t>
            </w:r>
            <w:r w:rsidRPr="00A57179">
              <w:t xml:space="preserve">ом дополнительно предоставляется нотариально заверенное Свидетельство об удостоверении принятия общим собранием участников хозяйственного общества решений и состава участников общества, присутствовавших при его принятии или заверенные руководителем </w:t>
            </w:r>
            <w:r>
              <w:t>Депонент</w:t>
            </w:r>
            <w:r w:rsidRPr="00A57179">
              <w:t xml:space="preserve">а копии договора/выписки из договора с реестродержателем. </w:t>
            </w:r>
          </w:p>
          <w:p w14:paraId="0A233FF2" w14:textId="77777777" w:rsidR="00CC011E" w:rsidRPr="00A57179" w:rsidRDefault="00CC011E" w:rsidP="00CC011E">
            <w:pPr>
              <w:snapToGrid w:val="0"/>
              <w:jc w:val="both"/>
            </w:pPr>
            <w:r w:rsidRPr="00A57179">
              <w:t>п.3 ст.67.1 ГК РФ:</w:t>
            </w:r>
          </w:p>
          <w:p w14:paraId="0558EE06" w14:textId="77777777" w:rsidR="00CC011E" w:rsidRPr="00A57179" w:rsidRDefault="00CC011E" w:rsidP="00CC011E">
            <w:pPr>
              <w:snapToGrid w:val="0"/>
              <w:jc w:val="both"/>
            </w:pPr>
            <w:r w:rsidRPr="00A57179">
              <w:t>Принятие общим собранием участников хозяйственного общества решения и состав участников общества, присутствовавших при его принятии, подтверждаются в отношении:</w:t>
            </w:r>
          </w:p>
          <w:p w14:paraId="3FB01E1E" w14:textId="77777777" w:rsidR="00CC011E" w:rsidRPr="00A57179" w:rsidRDefault="00CC011E" w:rsidP="00CC011E">
            <w:pPr>
              <w:snapToGrid w:val="0"/>
              <w:jc w:val="both"/>
            </w:pPr>
            <w:r w:rsidRPr="00A57179">
              <w:t>-</w:t>
            </w:r>
            <w:r w:rsidRPr="00A57179">
              <w:tab/>
              <w:t>публичного акционерного общества лицом, осуществляющим ведение реестра акционеров такого общества и выполняющим функции счетной комиссии (пункт 4 статьи 97</w:t>
            </w:r>
            <w:r>
              <w:t xml:space="preserve"> ГК РФ</w:t>
            </w:r>
            <w:r w:rsidRPr="00A57179">
              <w:t>);</w:t>
            </w:r>
          </w:p>
          <w:p w14:paraId="628038BE" w14:textId="77777777" w:rsidR="00CC011E" w:rsidRPr="00A57179" w:rsidRDefault="00CC011E" w:rsidP="00CC011E">
            <w:pPr>
              <w:snapToGrid w:val="0"/>
              <w:jc w:val="both"/>
            </w:pPr>
            <w:r w:rsidRPr="00A57179">
              <w:t>-</w:t>
            </w:r>
            <w:r w:rsidRPr="00A57179">
              <w:tab/>
              <w:t>непубличного акционерного общества путем нотариального удостоверения (Свидетельство об удостоверении принятия общим собранием участников хозяйственного общества решений и состава участников общества, присутствовавших при его принятии) или удостоверения лицом, осуществляющим ведение реестра акционеров такого общества и выполняющим функции счетной комиссии;</w:t>
            </w:r>
          </w:p>
          <w:p w14:paraId="6C0DB4AD" w14:textId="77777777" w:rsidR="00CC011E" w:rsidRPr="00B52E74" w:rsidRDefault="00CC011E" w:rsidP="00CC011E">
            <w:pPr>
              <w:snapToGrid w:val="0"/>
              <w:jc w:val="both"/>
            </w:pPr>
            <w:r w:rsidRPr="00A57179">
              <w:t>-</w:t>
            </w:r>
            <w:r w:rsidRPr="00A57179">
              <w:tab/>
              <w:t>общества с ограниченной ответственностью путем нотариального удостоверения (Свидетельство об удостоверении принятия общим собранием участников хозяйственного общества решений и состава участников общества, присутствовавших при его принятии), если иной способ (подписание протокола всеми участниками или частью участников; с использованием технических средств, позволяющих достоверно установить факт принятия решения; иным способом, не противоречащим закону) не предусмотрен уставом такого общества либо решением общего собрания участников общества, принятым участниками общества единогласно.</w:t>
            </w:r>
          </w:p>
          <w:p w14:paraId="64D94103" w14:textId="2F0E2497" w:rsidR="00CC011E" w:rsidRPr="00B52E74" w:rsidRDefault="00CC011E" w:rsidP="00CC011E">
            <w:pPr>
              <w:snapToGrid w:val="0"/>
            </w:pPr>
            <w:r w:rsidRPr="00B52E74">
              <w:t xml:space="preserve">***   Документы, не обязательные при открытии счета, могут быть запрошены Банком дополнительно.  </w:t>
            </w:r>
          </w:p>
          <w:p w14:paraId="7DA00D24" w14:textId="77777777" w:rsidR="00CC011E" w:rsidRDefault="00CC011E" w:rsidP="00CC011E">
            <w:pPr>
              <w:snapToGrid w:val="0"/>
            </w:pPr>
            <w:r>
              <w:t xml:space="preserve">**** </w:t>
            </w:r>
            <w:r w:rsidRPr="00B52E74">
              <w:t>Банк оставляет за собой право запросить для открытия счета дополнительные документы, необходимые в соответствии с действующим законодательством РФ.</w:t>
            </w:r>
          </w:p>
          <w:p w14:paraId="3D19DA90" w14:textId="3E1A6DB3" w:rsidR="00CC011E" w:rsidRPr="001118F8" w:rsidRDefault="00CC011E" w:rsidP="00CC011E">
            <w:pPr>
              <w:snapToGrid w:val="0"/>
            </w:pPr>
            <w:r>
              <w:t xml:space="preserve">**** </w:t>
            </w:r>
            <w:r w:rsidRPr="00B93A18">
              <w:t>При наличии действующих в Банке банковских счетов Депонента, Депозитарий оставляет за собой право не требовать предоставления от Депонента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Депонентом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</w:t>
            </w:r>
            <w:r w:rsidRPr="00B52E74">
              <w:t>.</w:t>
            </w:r>
          </w:p>
        </w:tc>
      </w:tr>
    </w:tbl>
    <w:p w14:paraId="756C0CF6" w14:textId="77777777" w:rsidR="00DA7E74" w:rsidRPr="00957CBA" w:rsidRDefault="00C12FA7" w:rsidP="00027CD9">
      <w:pPr>
        <w:pStyle w:val="2"/>
        <w:spacing w:after="0" w:line="240" w:lineRule="auto"/>
        <w:jc w:val="center"/>
      </w:pPr>
    </w:p>
    <w:sectPr w:rsidR="00DA7E74" w:rsidRPr="00957CBA" w:rsidSect="00E04EC3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DB74" w14:textId="77777777" w:rsidR="00603E9E" w:rsidRDefault="00603E9E" w:rsidP="00957CBA">
      <w:r>
        <w:separator/>
      </w:r>
    </w:p>
  </w:endnote>
  <w:endnote w:type="continuationSeparator" w:id="0">
    <w:p w14:paraId="636E5268" w14:textId="77777777" w:rsidR="00603E9E" w:rsidRDefault="00603E9E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1F38" w14:textId="77777777" w:rsidR="00603E9E" w:rsidRDefault="00603E9E" w:rsidP="00957CBA">
      <w:r>
        <w:separator/>
      </w:r>
    </w:p>
  </w:footnote>
  <w:footnote w:type="continuationSeparator" w:id="0">
    <w:p w14:paraId="53080B89" w14:textId="77777777" w:rsidR="00603E9E" w:rsidRDefault="00603E9E" w:rsidP="00957CBA">
      <w:r>
        <w:continuationSeparator/>
      </w:r>
    </w:p>
  </w:footnote>
  <w:footnote w:id="1">
    <w:p w14:paraId="4D36548D" w14:textId="77777777" w:rsidR="00482FCF" w:rsidRPr="000C75DC" w:rsidRDefault="00482FCF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D1654C">
        <w:rPr>
          <w:rStyle w:val="af"/>
          <w:sz w:val="16"/>
          <w:szCs w:val="16"/>
        </w:rPr>
        <w:footnoteRef/>
      </w:r>
      <w:r w:rsidRPr="00D1654C">
        <w:rPr>
          <w:sz w:val="16"/>
          <w:szCs w:val="16"/>
        </w:rPr>
        <w:t xml:space="preserve"> </w:t>
      </w:r>
      <w:r w:rsidRPr="000C75DC">
        <w:rPr>
          <w:rFonts w:ascii="Times New Roman" w:hAnsi="Times New Roman" w:cs="Times New Roman"/>
          <w:sz w:val="16"/>
          <w:szCs w:val="16"/>
        </w:rPr>
        <w:t>Может не предоставляться при открытии счета:</w:t>
      </w:r>
    </w:p>
    <w:p w14:paraId="385684AF" w14:textId="16EF5275" w:rsidR="00482FCF" w:rsidRPr="000C75DC" w:rsidRDefault="00482FCF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0C75DC">
        <w:rPr>
          <w:rFonts w:ascii="Times New Roman" w:hAnsi="Times New Roman" w:cs="Times New Roman"/>
          <w:sz w:val="16"/>
          <w:szCs w:val="16"/>
        </w:rPr>
        <w:t xml:space="preserve">-  </w:t>
      </w:r>
      <w:r w:rsidR="00705617">
        <w:rPr>
          <w:rFonts w:ascii="Times New Roman" w:hAnsi="Times New Roman" w:cs="Times New Roman"/>
          <w:sz w:val="16"/>
          <w:szCs w:val="16"/>
        </w:rPr>
        <w:t>Депонент</w:t>
      </w:r>
      <w:r w:rsidRPr="000C75DC">
        <w:rPr>
          <w:rFonts w:ascii="Times New Roman" w:hAnsi="Times New Roman" w:cs="Times New Roman"/>
          <w:sz w:val="16"/>
          <w:szCs w:val="16"/>
        </w:rPr>
        <w:t>у, находящимся в процедуре конкурсного производства, в случае отсутствия копии Устава у конкурсного управляющего. В данном случае конкурсный управляющий предоставляет в Банк письмо в произвольной форме об отсутствии Устава;</w:t>
      </w:r>
    </w:p>
    <w:p w14:paraId="6A2CF0C8" w14:textId="763B1197" w:rsidR="00482FCF" w:rsidRPr="000C75DC" w:rsidRDefault="00482FCF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0C75DC">
        <w:rPr>
          <w:rFonts w:ascii="Times New Roman" w:hAnsi="Times New Roman" w:cs="Times New Roman"/>
          <w:sz w:val="16"/>
          <w:szCs w:val="16"/>
        </w:rPr>
        <w:t xml:space="preserve">- </w:t>
      </w:r>
      <w:r w:rsidR="00705617">
        <w:rPr>
          <w:rFonts w:ascii="Times New Roman" w:hAnsi="Times New Roman" w:cs="Times New Roman"/>
          <w:sz w:val="16"/>
          <w:szCs w:val="16"/>
        </w:rPr>
        <w:t>Депонент</w:t>
      </w:r>
      <w:r w:rsidRPr="000C75DC">
        <w:rPr>
          <w:rFonts w:ascii="Times New Roman" w:hAnsi="Times New Roman" w:cs="Times New Roman"/>
          <w:sz w:val="16"/>
          <w:szCs w:val="16"/>
        </w:rPr>
        <w:t>у, которым было принято решение действовать на основании типового устава, утвержденного Приказом Минэкономразвития РФ.</w:t>
      </w:r>
    </w:p>
  </w:footnote>
  <w:footnote w:id="2">
    <w:p w14:paraId="591E263C" w14:textId="77777777" w:rsidR="00482FCF" w:rsidRPr="000C75DC" w:rsidRDefault="00482FCF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0C75DC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C75DC">
        <w:rPr>
          <w:rFonts w:ascii="Times New Roman" w:hAnsi="Times New Roman" w:cs="Times New Roman"/>
          <w:sz w:val="16"/>
          <w:szCs w:val="16"/>
        </w:rPr>
        <w:t xml:space="preserve"> В случае, если текст изменений в Учредительные документы указан в заявлении на регистрацию таких изменений - представляется копия такого заявления.</w:t>
      </w:r>
    </w:p>
  </w:footnote>
  <w:footnote w:id="3">
    <w:p w14:paraId="74ADB61E" w14:textId="5F7DAB13" w:rsidR="00482FCF" w:rsidRPr="000C75DC" w:rsidRDefault="00482FCF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0C75DC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C75DC">
        <w:rPr>
          <w:rFonts w:ascii="Times New Roman" w:hAnsi="Times New Roman" w:cs="Times New Roman"/>
          <w:sz w:val="16"/>
          <w:szCs w:val="16"/>
        </w:rPr>
        <w:t xml:space="preserve"> Банк оставляет за собой право </w:t>
      </w:r>
      <w:r w:rsidRPr="000C75DC">
        <w:rPr>
          <w:rFonts w:ascii="Times New Roman" w:hAnsi="Times New Roman" w:cs="Times New Roman"/>
          <w:color w:val="000000"/>
          <w:sz w:val="16"/>
          <w:szCs w:val="16"/>
        </w:rPr>
        <w:t xml:space="preserve">запросить оригинал или заверенную копию действующей лицензии (разрешения) или выписку из реестра лицензий, содержащую сведения о лицензии, сведения о которой имеются в Выписке из ЕГРЮЛ. </w:t>
      </w:r>
      <w:r w:rsidR="00705617">
        <w:rPr>
          <w:rFonts w:ascii="Times New Roman" w:hAnsi="Times New Roman" w:cs="Times New Roman"/>
          <w:color w:val="000000"/>
          <w:sz w:val="16"/>
          <w:szCs w:val="16"/>
        </w:rPr>
        <w:t>Депонент</w:t>
      </w:r>
      <w:r w:rsidRPr="000C75DC">
        <w:rPr>
          <w:rFonts w:ascii="Times New Roman" w:hAnsi="Times New Roman" w:cs="Times New Roman"/>
          <w:color w:val="000000"/>
          <w:sz w:val="16"/>
          <w:szCs w:val="16"/>
        </w:rPr>
        <w:t xml:space="preserve">ом независимо от наличия сведений в ЕГРЮЛ предоставляются копии лицензий (разрешений) или выписка из реестра лицензий, содержащая сведения о лицензии, если данные лицензии (разрешения) имеют непосредственное отношение к правоспособности </w:t>
      </w:r>
      <w:r w:rsidR="00BF1D96">
        <w:rPr>
          <w:rFonts w:ascii="Times New Roman" w:hAnsi="Times New Roman" w:cs="Times New Roman"/>
          <w:color w:val="000000"/>
          <w:sz w:val="16"/>
          <w:szCs w:val="16"/>
        </w:rPr>
        <w:t>Депонент</w:t>
      </w:r>
      <w:r w:rsidRPr="000C75DC">
        <w:rPr>
          <w:rFonts w:ascii="Times New Roman" w:hAnsi="Times New Roman" w:cs="Times New Roman"/>
          <w:color w:val="000000"/>
          <w:sz w:val="16"/>
          <w:szCs w:val="16"/>
        </w:rPr>
        <w:t>а заключать договор, на основании которого открывается счет.</w:t>
      </w:r>
    </w:p>
  </w:footnote>
  <w:footnote w:id="4">
    <w:p w14:paraId="4730936F" w14:textId="77777777" w:rsidR="00482FCF" w:rsidRDefault="00482FCF" w:rsidP="00482FCF">
      <w:pPr>
        <w:pStyle w:val="ad"/>
        <w:jc w:val="both"/>
      </w:pPr>
      <w:r w:rsidRPr="000C75DC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C75DC">
        <w:rPr>
          <w:rFonts w:ascii="Times New Roman" w:hAnsi="Times New Roman" w:cs="Times New Roman"/>
        </w:rPr>
        <w:t xml:space="preserve"> </w:t>
      </w:r>
      <w:r w:rsidRPr="000C75DC">
        <w:rPr>
          <w:rFonts w:ascii="Times New Roman" w:hAnsi="Times New Roman" w:cs="Times New Roman"/>
          <w:sz w:val="16"/>
          <w:szCs w:val="16"/>
        </w:rPr>
        <w:t>Документы, не обязательные при открытии счета. Банк оставляет за собой право запросить вышеуказанные документы в индивидуальном порядке.</w:t>
      </w:r>
    </w:p>
  </w:footnote>
  <w:footnote w:id="5">
    <w:p w14:paraId="2D94F0F4" w14:textId="77777777" w:rsidR="00482FCF" w:rsidRPr="00705617" w:rsidRDefault="00482FCF" w:rsidP="00482FCF">
      <w:pPr>
        <w:pStyle w:val="ConsPlusNormal"/>
        <w:jc w:val="both"/>
        <w:rPr>
          <w:rFonts w:ascii="Times New Roman" w:hAnsi="Times New Roman" w:cs="Times New Roman"/>
          <w:sz w:val="16"/>
        </w:rPr>
      </w:pPr>
      <w:r w:rsidRPr="00EE22BB">
        <w:rPr>
          <w:rStyle w:val="af"/>
          <w:rFonts w:ascii="Times New Roman" w:hAnsi="Times New Roman"/>
          <w:sz w:val="16"/>
        </w:rPr>
        <w:footnoteRef/>
      </w:r>
      <w:r w:rsidRPr="00EE22BB">
        <w:rPr>
          <w:rFonts w:ascii="Times New Roman" w:hAnsi="Times New Roman" w:cs="Times New Roman"/>
          <w:sz w:val="16"/>
        </w:rPr>
        <w:t xml:space="preserve"> </w:t>
      </w:r>
      <w:r w:rsidRPr="00705617">
        <w:rPr>
          <w:rFonts w:ascii="Times New Roman" w:hAnsi="Times New Roman" w:cs="Times New Roman"/>
          <w:sz w:val="16"/>
        </w:rPr>
        <w:t xml:space="preserve">Пункт 4. Статьи 97 Гражданского кодекса Российской Федерации (часть первая) от 30.11.1994 N 51-ФЗ Обязанности по ведению реестра акционеров публичного акционерного общества и исполнение функций счетной комиссии осуществляются организацией, имеющей предусмотренную законом лицензию.     </w:t>
      </w:r>
    </w:p>
  </w:footnote>
  <w:footnote w:id="6">
    <w:p w14:paraId="1C6306BC" w14:textId="4F35A527" w:rsidR="00482FCF" w:rsidRPr="001F6C6F" w:rsidRDefault="00482FCF" w:rsidP="00482FCF">
      <w:pPr>
        <w:pStyle w:val="ad"/>
        <w:jc w:val="both"/>
        <w:rPr>
          <w:sz w:val="16"/>
          <w:szCs w:val="16"/>
        </w:rPr>
      </w:pPr>
      <w:r w:rsidRPr="00705617">
        <w:rPr>
          <w:rStyle w:val="af"/>
          <w:rFonts w:ascii="Times New Roman" w:hAnsi="Times New Roman" w:cs="Times New Roman"/>
        </w:rPr>
        <w:footnoteRef/>
      </w:r>
      <w:r w:rsidRPr="00705617">
        <w:rPr>
          <w:rFonts w:ascii="Times New Roman" w:hAnsi="Times New Roman" w:cs="Times New Roman"/>
        </w:rPr>
        <w:t xml:space="preserve"> </w:t>
      </w:r>
      <w:r w:rsidRPr="00705617">
        <w:rPr>
          <w:rFonts w:ascii="Times New Roman" w:hAnsi="Times New Roman" w:cs="Times New Roman"/>
          <w:sz w:val="16"/>
          <w:szCs w:val="16"/>
        </w:rPr>
        <w:t>В случае если представителем является юридическое лицо, такое лицо также представляет документы согласно данному перечню, за исключением указанных в пунктах 3, 4, 14</w:t>
      </w:r>
      <w:r w:rsidR="006A4016">
        <w:rPr>
          <w:rFonts w:ascii="Times New Roman" w:hAnsi="Times New Roman" w:cs="Times New Roman"/>
          <w:sz w:val="16"/>
          <w:szCs w:val="16"/>
        </w:rPr>
        <w:t>.</w:t>
      </w:r>
      <w:r w:rsidRPr="00705617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7">
    <w:p w14:paraId="27451BEC" w14:textId="77777777" w:rsidR="00CC011E" w:rsidRPr="006D5AB4" w:rsidRDefault="00CC011E" w:rsidP="00482FCF">
      <w:pPr>
        <w:pStyle w:val="ad"/>
        <w:jc w:val="both"/>
        <w:rPr>
          <w:rFonts w:ascii="Times New Roman" w:hAnsi="Times New Roman" w:cs="Times New Roman"/>
          <w:color w:val="000000"/>
          <w:sz w:val="16"/>
          <w:shd w:val="clear" w:color="auto" w:fill="F8F8F8"/>
        </w:rPr>
      </w:pPr>
      <w:r>
        <w:rPr>
          <w:rStyle w:val="af"/>
        </w:rPr>
        <w:footnoteRef/>
      </w:r>
      <w:r>
        <w:t xml:space="preserve"> </w:t>
      </w:r>
      <w:r w:rsidRPr="006D5AB4">
        <w:rPr>
          <w:rFonts w:ascii="Times New Roman" w:hAnsi="Times New Roman" w:cs="Times New Roman"/>
          <w:color w:val="000000"/>
          <w:sz w:val="16"/>
          <w:shd w:val="clear" w:color="auto" w:fill="F8F8F8"/>
        </w:rPr>
        <w:t>При наличии технической возможности формируется Банком самостоятельно;</w:t>
      </w:r>
    </w:p>
    <w:p w14:paraId="214D0441" w14:textId="77777777" w:rsidR="00CC011E" w:rsidRPr="006D5AB4" w:rsidRDefault="00CC011E" w:rsidP="00482FCF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6D5AB4">
        <w:rPr>
          <w:rFonts w:ascii="Times New Roman" w:hAnsi="Times New Roman" w:cs="Times New Roman"/>
          <w:color w:val="000000"/>
          <w:sz w:val="16"/>
          <w:shd w:val="clear" w:color="auto" w:fill="F8F8F8"/>
        </w:rPr>
        <w:t>Сведения о финансовом положении и о деловой репутации, не обязательные при открытии счета. Банк оставляет за собой право запросить вышеуказанные документы в индивидуальном порядке.</w:t>
      </w:r>
    </w:p>
    <w:p w14:paraId="22A8EB16" w14:textId="77777777" w:rsidR="00CC011E" w:rsidRDefault="00CC011E" w:rsidP="00482FCF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14:paraId="1F5C296A" w14:textId="77777777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14:paraId="3A2FD332" w14:textId="7025D926" w:rsidR="00957CBA" w:rsidRDefault="00845F34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77088475" wp14:editId="1CCE6DDF">
                <wp:extent cx="1495425" cy="3524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14:paraId="59EA84F6" w14:textId="77777777" w:rsidR="00C12FA7" w:rsidRDefault="00C12FA7" w:rsidP="00C12FA7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14:paraId="14FBA9B6" w14:textId="77777777" w:rsidR="00C12FA7" w:rsidRDefault="00C12FA7" w:rsidP="00C12FA7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14:paraId="15AA6484" w14:textId="77777777" w:rsidR="00C12FA7" w:rsidRDefault="00C12FA7" w:rsidP="00C12FA7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14:paraId="44DED4AD" w14:textId="77777777" w:rsidR="00C12FA7" w:rsidRDefault="00C12FA7" w:rsidP="00C12FA7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14:paraId="3391B795" w14:textId="77777777" w:rsidR="00C12FA7" w:rsidRDefault="00C12FA7" w:rsidP="00C12FA7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14:paraId="71E2A837" w14:textId="783C9496" w:rsidR="00957CBA" w:rsidRPr="00D27F75" w:rsidRDefault="00C12FA7" w:rsidP="00C12FA7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14:paraId="2DAD7C7C" w14:textId="77777777"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663A7A5E"/>
    <w:multiLevelType w:val="hybridMultilevel"/>
    <w:tmpl w:val="7B12F934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12589"/>
    <w:multiLevelType w:val="hybridMultilevel"/>
    <w:tmpl w:val="54DC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03AD9"/>
    <w:rsid w:val="00012230"/>
    <w:rsid w:val="00015140"/>
    <w:rsid w:val="000153EA"/>
    <w:rsid w:val="00023768"/>
    <w:rsid w:val="00027CD9"/>
    <w:rsid w:val="00071035"/>
    <w:rsid w:val="0007537F"/>
    <w:rsid w:val="000B7663"/>
    <w:rsid w:val="000C75DC"/>
    <w:rsid w:val="000D0E25"/>
    <w:rsid w:val="000D1782"/>
    <w:rsid w:val="000E56AD"/>
    <w:rsid w:val="00106DE7"/>
    <w:rsid w:val="00115FAF"/>
    <w:rsid w:val="00117D1C"/>
    <w:rsid w:val="001652A2"/>
    <w:rsid w:val="00171D4B"/>
    <w:rsid w:val="00195AC0"/>
    <w:rsid w:val="001963DA"/>
    <w:rsid w:val="001A375D"/>
    <w:rsid w:val="001A4503"/>
    <w:rsid w:val="001B3DCC"/>
    <w:rsid w:val="001C2CF4"/>
    <w:rsid w:val="001C43F9"/>
    <w:rsid w:val="001D27B0"/>
    <w:rsid w:val="00200914"/>
    <w:rsid w:val="00207C5F"/>
    <w:rsid w:val="00210D54"/>
    <w:rsid w:val="00255041"/>
    <w:rsid w:val="0026090E"/>
    <w:rsid w:val="00274DFC"/>
    <w:rsid w:val="0027510C"/>
    <w:rsid w:val="00286410"/>
    <w:rsid w:val="00291C38"/>
    <w:rsid w:val="002A380C"/>
    <w:rsid w:val="002A5D2C"/>
    <w:rsid w:val="002D7C1A"/>
    <w:rsid w:val="00301040"/>
    <w:rsid w:val="00307D9E"/>
    <w:rsid w:val="00366079"/>
    <w:rsid w:val="00395187"/>
    <w:rsid w:val="003D791E"/>
    <w:rsid w:val="004131B4"/>
    <w:rsid w:val="004166F4"/>
    <w:rsid w:val="0042354C"/>
    <w:rsid w:val="0044169D"/>
    <w:rsid w:val="004419D4"/>
    <w:rsid w:val="0045155A"/>
    <w:rsid w:val="00460C55"/>
    <w:rsid w:val="00462D9D"/>
    <w:rsid w:val="0046560B"/>
    <w:rsid w:val="00471361"/>
    <w:rsid w:val="00474CC5"/>
    <w:rsid w:val="00482FCF"/>
    <w:rsid w:val="004B14D3"/>
    <w:rsid w:val="004B27F2"/>
    <w:rsid w:val="004B34A6"/>
    <w:rsid w:val="004C1814"/>
    <w:rsid w:val="004C287C"/>
    <w:rsid w:val="004D2349"/>
    <w:rsid w:val="004D4046"/>
    <w:rsid w:val="005310A2"/>
    <w:rsid w:val="00540E5C"/>
    <w:rsid w:val="00541746"/>
    <w:rsid w:val="005654B4"/>
    <w:rsid w:val="00582A1E"/>
    <w:rsid w:val="00583DB1"/>
    <w:rsid w:val="005953F3"/>
    <w:rsid w:val="005A06E1"/>
    <w:rsid w:val="005B0E44"/>
    <w:rsid w:val="005B5997"/>
    <w:rsid w:val="00602D63"/>
    <w:rsid w:val="00603E9E"/>
    <w:rsid w:val="00612283"/>
    <w:rsid w:val="00634B7D"/>
    <w:rsid w:val="006667F2"/>
    <w:rsid w:val="00681309"/>
    <w:rsid w:val="00691170"/>
    <w:rsid w:val="00696A71"/>
    <w:rsid w:val="006A16A0"/>
    <w:rsid w:val="006A4016"/>
    <w:rsid w:val="006A504C"/>
    <w:rsid w:val="006A797B"/>
    <w:rsid w:val="006B0661"/>
    <w:rsid w:val="006C1270"/>
    <w:rsid w:val="006D4303"/>
    <w:rsid w:val="006D5AB4"/>
    <w:rsid w:val="006E2A87"/>
    <w:rsid w:val="006F54F6"/>
    <w:rsid w:val="00704046"/>
    <w:rsid w:val="00705617"/>
    <w:rsid w:val="00717C46"/>
    <w:rsid w:val="0072347A"/>
    <w:rsid w:val="00724B86"/>
    <w:rsid w:val="007254AE"/>
    <w:rsid w:val="00760F2B"/>
    <w:rsid w:val="00795E06"/>
    <w:rsid w:val="00796E7E"/>
    <w:rsid w:val="007A5300"/>
    <w:rsid w:val="007C6B53"/>
    <w:rsid w:val="007D4315"/>
    <w:rsid w:val="007D52C8"/>
    <w:rsid w:val="007F352F"/>
    <w:rsid w:val="008053BB"/>
    <w:rsid w:val="008067E4"/>
    <w:rsid w:val="0081049F"/>
    <w:rsid w:val="00813F78"/>
    <w:rsid w:val="00821612"/>
    <w:rsid w:val="0084190E"/>
    <w:rsid w:val="00845F34"/>
    <w:rsid w:val="00847255"/>
    <w:rsid w:val="00851712"/>
    <w:rsid w:val="008759EB"/>
    <w:rsid w:val="008E2A5D"/>
    <w:rsid w:val="008E61EE"/>
    <w:rsid w:val="0091239C"/>
    <w:rsid w:val="0094278A"/>
    <w:rsid w:val="00957CBA"/>
    <w:rsid w:val="0097177A"/>
    <w:rsid w:val="00973574"/>
    <w:rsid w:val="00975224"/>
    <w:rsid w:val="009757E3"/>
    <w:rsid w:val="009911AB"/>
    <w:rsid w:val="009934E9"/>
    <w:rsid w:val="009B20AC"/>
    <w:rsid w:val="009C3DBA"/>
    <w:rsid w:val="009C73F0"/>
    <w:rsid w:val="009E0332"/>
    <w:rsid w:val="00A00ED8"/>
    <w:rsid w:val="00A13B84"/>
    <w:rsid w:val="00A209B4"/>
    <w:rsid w:val="00A24035"/>
    <w:rsid w:val="00A37D64"/>
    <w:rsid w:val="00A72121"/>
    <w:rsid w:val="00A7438E"/>
    <w:rsid w:val="00A94724"/>
    <w:rsid w:val="00A96CC6"/>
    <w:rsid w:val="00AB2CF7"/>
    <w:rsid w:val="00AC0516"/>
    <w:rsid w:val="00AD0A15"/>
    <w:rsid w:val="00AD22E1"/>
    <w:rsid w:val="00AF0818"/>
    <w:rsid w:val="00B20F09"/>
    <w:rsid w:val="00B21CDE"/>
    <w:rsid w:val="00B42E1C"/>
    <w:rsid w:val="00B468BC"/>
    <w:rsid w:val="00B50F6D"/>
    <w:rsid w:val="00B51D3B"/>
    <w:rsid w:val="00B64770"/>
    <w:rsid w:val="00B70BEB"/>
    <w:rsid w:val="00B85B88"/>
    <w:rsid w:val="00BB773C"/>
    <w:rsid w:val="00BE7E76"/>
    <w:rsid w:val="00BF184B"/>
    <w:rsid w:val="00BF1D96"/>
    <w:rsid w:val="00C12FA7"/>
    <w:rsid w:val="00C33761"/>
    <w:rsid w:val="00C506D7"/>
    <w:rsid w:val="00C53638"/>
    <w:rsid w:val="00C61015"/>
    <w:rsid w:val="00C62FF7"/>
    <w:rsid w:val="00C704C6"/>
    <w:rsid w:val="00C744BD"/>
    <w:rsid w:val="00CC011E"/>
    <w:rsid w:val="00CD4DE2"/>
    <w:rsid w:val="00CE60DA"/>
    <w:rsid w:val="00D0461D"/>
    <w:rsid w:val="00D1219B"/>
    <w:rsid w:val="00D32E37"/>
    <w:rsid w:val="00D37345"/>
    <w:rsid w:val="00D42FBF"/>
    <w:rsid w:val="00D44394"/>
    <w:rsid w:val="00D728FB"/>
    <w:rsid w:val="00D93898"/>
    <w:rsid w:val="00DA4608"/>
    <w:rsid w:val="00DC2505"/>
    <w:rsid w:val="00DE5733"/>
    <w:rsid w:val="00E04EC3"/>
    <w:rsid w:val="00E42884"/>
    <w:rsid w:val="00E64287"/>
    <w:rsid w:val="00E94F13"/>
    <w:rsid w:val="00EC1750"/>
    <w:rsid w:val="00EC44DB"/>
    <w:rsid w:val="00EE5493"/>
    <w:rsid w:val="00EE5844"/>
    <w:rsid w:val="00EF1653"/>
    <w:rsid w:val="00F077EA"/>
    <w:rsid w:val="00F4467B"/>
    <w:rsid w:val="00F44838"/>
    <w:rsid w:val="00F641E3"/>
    <w:rsid w:val="00F80D4C"/>
    <w:rsid w:val="00F97D0D"/>
    <w:rsid w:val="00FA1FE6"/>
    <w:rsid w:val="00FB7284"/>
    <w:rsid w:val="00FC20BC"/>
    <w:rsid w:val="00FE13E6"/>
    <w:rsid w:val="00FF082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4FB2"/>
  <w15:docId w15:val="{79FD610D-3D68-4C59-AC3B-5E87FF40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norm11">
    <w:name w:val="norm11"/>
    <w:basedOn w:val="a"/>
    <w:rsid w:val="00027CD9"/>
    <w:pPr>
      <w:spacing w:after="60"/>
      <w:ind w:firstLine="567"/>
      <w:jc w:val="both"/>
    </w:pPr>
    <w:rPr>
      <w:snapToGrid w:val="0"/>
      <w:sz w:val="22"/>
    </w:rPr>
  </w:style>
  <w:style w:type="paragraph" w:styleId="ad">
    <w:name w:val="footnote text"/>
    <w:basedOn w:val="a"/>
    <w:link w:val="ae"/>
    <w:uiPriority w:val="99"/>
    <w:unhideWhenUsed/>
    <w:rsid w:val="00681309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681309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81309"/>
    <w:rPr>
      <w:vertAlign w:val="superscript"/>
    </w:rPr>
  </w:style>
  <w:style w:type="paragraph" w:customStyle="1" w:styleId="ConsPlusNormal">
    <w:name w:val="ConsPlusNormal"/>
    <w:rsid w:val="0068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E4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83DB1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583D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83DB1"/>
    <w:rPr>
      <w:vertAlign w:val="superscript"/>
    </w:rPr>
  </w:style>
  <w:style w:type="paragraph" w:styleId="af4">
    <w:name w:val="No Spacing"/>
    <w:uiPriority w:val="1"/>
    <w:qFormat/>
    <w:rsid w:val="00482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482FCF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540E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0E5C"/>
  </w:style>
  <w:style w:type="character" w:customStyle="1" w:styleId="af8">
    <w:name w:val="Текст примечания Знак"/>
    <w:basedOn w:val="a0"/>
    <w:link w:val="af7"/>
    <w:uiPriority w:val="99"/>
    <w:semiHidden/>
    <w:rsid w:val="00540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0E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0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A077-BF66-41EF-A0F0-EFB71B56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48</cp:revision>
  <cp:lastPrinted>2023-11-30T10:12:00Z</cp:lastPrinted>
  <dcterms:created xsi:type="dcterms:W3CDTF">2023-10-09T05:06:00Z</dcterms:created>
  <dcterms:modified xsi:type="dcterms:W3CDTF">2025-07-20T19:56:00Z</dcterms:modified>
</cp:coreProperties>
</file>