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5F" w:rsidRP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Перечень изменений в редакции, утвержденной 11.10.2023: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5F">
        <w:rPr>
          <w:rFonts w:ascii="Times New Roman" w:hAnsi="Times New Roman" w:cs="Times New Roman"/>
          <w:sz w:val="24"/>
          <w:szCs w:val="24"/>
        </w:rPr>
        <w:t>Изменены приложения к Условия</w:t>
      </w:r>
      <w:r w:rsidR="00CB0A8B">
        <w:rPr>
          <w:rFonts w:ascii="Times New Roman" w:hAnsi="Times New Roman" w:cs="Times New Roman"/>
          <w:sz w:val="24"/>
          <w:szCs w:val="24"/>
        </w:rPr>
        <w:t>м</w:t>
      </w:r>
      <w:r w:rsidRPr="00B9015F">
        <w:rPr>
          <w:rFonts w:ascii="Times New Roman" w:hAnsi="Times New Roman" w:cs="Times New Roman"/>
          <w:sz w:val="24"/>
          <w:szCs w:val="24"/>
        </w:rPr>
        <w:t xml:space="preserve">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sz w:val="24"/>
          <w:szCs w:val="24"/>
        </w:rPr>
        <w:t>»:</w:t>
      </w:r>
    </w:p>
    <w:p w:rsidR="00B9015F" w:rsidRPr="00B9015F" w:rsidRDefault="00B9015F" w:rsidP="00AE5F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2 "Заявление о присоединении к Регламенту оказания услуг на финансовых рынках ПАО «</w:t>
      </w:r>
      <w:proofErr w:type="spellStart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и/или к Условиям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(для физических лиц)". </w:t>
      </w:r>
    </w:p>
    <w:p w:rsidR="00B57102" w:rsidRDefault="00B57102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B9015F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Учтены рекомендации Банка России об информировании физлиц - получателей финансовых услуг, оказываемых брокером; </w:t>
      </w:r>
    </w:p>
    <w:p w:rsidR="00B9015F" w:rsidRPr="00B9015F" w:rsidRDefault="00B9015F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7102" w:rsidRDefault="00B9015F" w:rsidP="00AE5F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Внесены изменения в перечни документов для открытия счетов депо</w:t>
      </w:r>
      <w:r w:rsidR="00B57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9015F" w:rsidRPr="00B9015F" w:rsidRDefault="00B57102" w:rsidP="00B5710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еречни актуализированы в соответствии с перечнями документов, используемых </w:t>
      </w:r>
      <w:r w:rsidR="00AE5F62" w:rsidRPr="00B9015F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AE5F62"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РКО: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№7 Список документов (физические лица - резиденты) 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№8 Список документов (физические лица - нерезиденты) 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№9 Список документов (юридические лица - резиденты) </w:t>
      </w:r>
    </w:p>
    <w:p w:rsidR="005E7FE6" w:rsidRDefault="00B9015F" w:rsidP="005E7F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№10 Список документов (юридические лица </w:t>
      </w:r>
      <w:r w:rsidR="005E7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нерезиденты</w:t>
      </w:r>
      <w:r w:rsidR="005E7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B9015F" w:rsidRDefault="005E7FE6" w:rsidP="005E7FE6">
      <w:pPr>
        <w:spacing w:after="12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5E7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иностранные структуры без образования юри</w:t>
      </w:r>
      <w:bookmarkStart w:id="0" w:name="_GoBack"/>
      <w:bookmarkEnd w:id="0"/>
      <w:r w:rsidRPr="005E7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дического лица</w:t>
      </w:r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№11 Список документов (кредитные организации - резиденты) 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№12 Список документов (кредитные организации - нерезиденты) </w:t>
      </w:r>
    </w:p>
    <w:p w:rsidR="00AF77E1" w:rsidRDefault="00B9015F" w:rsidP="00AF77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№13 </w:t>
      </w:r>
      <w:r w:rsidR="00AF77E1" w:rsidRPr="00AF7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Список документов (индивидуальные предприниматели, </w:t>
      </w:r>
    </w:p>
    <w:p w:rsidR="00B9015F" w:rsidRPr="00AF77E1" w:rsidRDefault="00AF77E1" w:rsidP="00AF77E1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AF7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физические лица, занимающиеся частной практикой)</w:t>
      </w:r>
    </w:p>
    <w:p w:rsidR="00B9015F" w:rsidRPr="00B9015F" w:rsidRDefault="00B9015F"/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5E7FE6"/>
    <w:rsid w:val="008033FE"/>
    <w:rsid w:val="00AE5F62"/>
    <w:rsid w:val="00AF77E1"/>
    <w:rsid w:val="00B57102"/>
    <w:rsid w:val="00B9015F"/>
    <w:rsid w:val="00CB0A8B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7</cp:revision>
  <dcterms:created xsi:type="dcterms:W3CDTF">2023-10-11T10:52:00Z</dcterms:created>
  <dcterms:modified xsi:type="dcterms:W3CDTF">2023-10-11T11:55:00Z</dcterms:modified>
</cp:coreProperties>
</file>